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D8D" w:rsidRDefault="00144D8D">
      <w:pPr>
        <w:jc w:val="center"/>
        <w:rPr>
          <w:rFonts w:ascii="Century" w:eastAsia="ＭＳ 明朝" w:hAnsi="Century"/>
          <w:b/>
        </w:rPr>
      </w:pPr>
      <w:bookmarkStart w:id="0" w:name="_GoBack"/>
      <w:bookmarkEnd w:id="0"/>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B7705E">
      <w:pPr>
        <w:jc w:val="center"/>
        <w:rPr>
          <w:rFonts w:ascii="Century" w:eastAsia="ＭＳ 明朝" w:hAnsi="Century"/>
          <w:b/>
          <w:sz w:val="52"/>
        </w:rPr>
      </w:pPr>
      <w:r>
        <w:rPr>
          <w:rFonts w:ascii="Century" w:eastAsia="ＭＳ 明朝" w:hAnsi="Century" w:hint="eastAsia"/>
          <w:b/>
          <w:sz w:val="52"/>
        </w:rPr>
        <w:t>自治体・観光関連事業者等における</w:t>
      </w:r>
    </w:p>
    <w:p w:rsidR="00144D8D" w:rsidRDefault="00B7705E">
      <w:pPr>
        <w:jc w:val="center"/>
        <w:rPr>
          <w:rFonts w:ascii="Century" w:eastAsia="ＭＳ 明朝" w:hAnsi="Century"/>
          <w:b/>
          <w:sz w:val="72"/>
        </w:rPr>
      </w:pPr>
      <w:r>
        <w:rPr>
          <w:rFonts w:ascii="Century" w:eastAsia="ＭＳ 明朝" w:hAnsi="Century" w:hint="eastAsia"/>
          <w:b/>
          <w:sz w:val="52"/>
        </w:rPr>
        <w:t>観光危機管理推進のための講師用手引書</w:t>
      </w: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B7705E">
      <w:pPr>
        <w:jc w:val="center"/>
        <w:rPr>
          <w:rFonts w:ascii="Century" w:eastAsia="ＭＳ 明朝" w:hAnsi="Century"/>
          <w:b/>
          <w:sz w:val="32"/>
        </w:rPr>
      </w:pPr>
      <w:r>
        <w:rPr>
          <w:rFonts w:ascii="Century" w:eastAsia="ＭＳ 明朝" w:hAnsi="Century" w:hint="eastAsia"/>
          <w:b/>
          <w:sz w:val="32"/>
        </w:rPr>
        <w:t>令和</w:t>
      </w:r>
      <w:r>
        <w:rPr>
          <w:rFonts w:ascii="Century" w:eastAsia="ＭＳ 明朝" w:hAnsi="Century"/>
          <w:b/>
          <w:sz w:val="32"/>
        </w:rPr>
        <w:t>3</w:t>
      </w:r>
      <w:r>
        <w:rPr>
          <w:rFonts w:ascii="Century" w:eastAsia="ＭＳ 明朝" w:hAnsi="Century"/>
          <w:b/>
          <w:sz w:val="32"/>
        </w:rPr>
        <w:t>年</w:t>
      </w:r>
      <w:r>
        <w:rPr>
          <w:rFonts w:ascii="Century" w:eastAsia="ＭＳ 明朝" w:hAnsi="Century" w:hint="eastAsia"/>
          <w:b/>
          <w:sz w:val="32"/>
        </w:rPr>
        <w:t>6</w:t>
      </w:r>
      <w:r>
        <w:rPr>
          <w:rFonts w:ascii="Century" w:eastAsia="ＭＳ 明朝" w:hAnsi="Century"/>
          <w:b/>
          <w:sz w:val="32"/>
        </w:rPr>
        <w:t>月</w:t>
      </w:r>
      <w:r>
        <w:rPr>
          <w:rFonts w:ascii="Century" w:eastAsia="ＭＳ 明朝" w:hAnsi="Century"/>
          <w:b/>
        </w:rPr>
        <w:br/>
      </w:r>
      <w:r>
        <w:rPr>
          <w:rFonts w:ascii="Century" w:eastAsia="ＭＳ 明朝" w:hAnsi="Century"/>
          <w:b/>
          <w:sz w:val="32"/>
        </w:rPr>
        <w:t>国土交通省</w:t>
      </w:r>
      <w:r>
        <w:rPr>
          <w:rFonts w:ascii="Century" w:eastAsia="ＭＳ 明朝" w:hAnsi="Century"/>
          <w:b/>
          <w:sz w:val="32"/>
        </w:rPr>
        <w:t xml:space="preserve"> </w:t>
      </w:r>
      <w:r>
        <w:rPr>
          <w:rFonts w:ascii="Century" w:eastAsia="ＭＳ 明朝" w:hAnsi="Century"/>
          <w:b/>
          <w:sz w:val="32"/>
        </w:rPr>
        <w:t>観光庁</w:t>
      </w:r>
    </w:p>
    <w:p w:rsidR="00144D8D" w:rsidRDefault="00B7705E">
      <w:pPr>
        <w:jc w:val="center"/>
        <w:rPr>
          <w:rFonts w:ascii="Century" w:eastAsia="ＭＳ 明朝" w:hAnsi="Century"/>
          <w:b/>
        </w:rPr>
      </w:pPr>
      <w:r>
        <w:rPr>
          <w:rFonts w:ascii="Century" w:eastAsia="ＭＳ 明朝" w:hAnsi="Century"/>
          <w:b/>
          <w:sz w:val="32"/>
        </w:rPr>
        <w:t>国連世界観光機関（</w:t>
      </w:r>
      <w:r>
        <w:rPr>
          <w:rFonts w:ascii="Century" w:eastAsia="ＭＳ 明朝" w:hAnsi="Century"/>
          <w:b/>
          <w:sz w:val="32"/>
        </w:rPr>
        <w:t>UNWTO</w:t>
      </w:r>
      <w:r>
        <w:rPr>
          <w:rFonts w:ascii="Century" w:eastAsia="ＭＳ 明朝" w:hAnsi="Century"/>
          <w:b/>
          <w:sz w:val="32"/>
        </w:rPr>
        <w:t>）駐日事務所</w:t>
      </w: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144D8D">
      <w:pPr>
        <w:jc w:val="center"/>
        <w:rPr>
          <w:rFonts w:ascii="Century" w:eastAsia="ＭＳ 明朝" w:hAnsi="Century"/>
          <w:b/>
        </w:rPr>
      </w:pPr>
    </w:p>
    <w:p w:rsidR="00144D8D" w:rsidRDefault="00B7705E">
      <w:pPr>
        <w:jc w:val="center"/>
        <w:rPr>
          <w:rFonts w:ascii="Century" w:eastAsia="ＭＳ 明朝" w:hAnsi="Century"/>
          <w:b/>
        </w:rPr>
      </w:pPr>
      <w:r>
        <w:rPr>
          <w:rFonts w:ascii="Century" w:eastAsia="ＭＳ 明朝" w:hAnsi="Century" w:hint="eastAsia"/>
          <w:b/>
          <w:sz w:val="32"/>
        </w:rPr>
        <w:lastRenderedPageBreak/>
        <w:t>はじめに</w:t>
      </w:r>
    </w:p>
    <w:p w:rsidR="00144D8D" w:rsidRDefault="00144D8D">
      <w:pPr>
        <w:jc w:val="left"/>
        <w:outlineLvl w:val="0"/>
        <w:rPr>
          <w:rFonts w:ascii="Century" w:eastAsia="ＭＳ 明朝" w:hAnsi="Century"/>
          <w:b/>
        </w:rPr>
      </w:pPr>
    </w:p>
    <w:p w:rsidR="00144D8D" w:rsidRDefault="00B7705E">
      <w:pPr>
        <w:ind w:firstLineChars="100" w:firstLine="210"/>
        <w:jc w:val="left"/>
        <w:rPr>
          <w:rFonts w:ascii="Century" w:eastAsia="ＭＳ 明朝" w:hAnsi="Century"/>
        </w:rPr>
      </w:pPr>
      <w:r>
        <w:rPr>
          <w:rFonts w:ascii="Century" w:eastAsia="ＭＳ 明朝" w:hAnsi="Century" w:hint="eastAsia"/>
        </w:rPr>
        <w:t>観光危機管理とは、観光客や産業に甚大な影響をもたらす危機をあらかじめ想定し、被害を最小限にするため、減災対策や危機発生時の対策等をあらかじめ計画・訓練し、危機発生時にはそれに基づく対応を的確に行うとともに、風評対策や観光産業の早期復興、事業継続支援等を組織的に行うことで、観光の強靭性を向上させるものであり、まずは、自治体・</w:t>
      </w:r>
      <w:r>
        <w:rPr>
          <w:rFonts w:ascii="Century" w:eastAsia="ＭＳ 明朝" w:hAnsi="Century"/>
        </w:rPr>
        <w:t>DMO</w:t>
      </w:r>
      <w:r>
        <w:rPr>
          <w:rFonts w:ascii="Century" w:eastAsia="ＭＳ 明朝" w:hAnsi="Century" w:hint="eastAsia"/>
        </w:rPr>
        <w:t>・観光関連事業者等において、自らの「観光危機管理計画」や「危機対応マニュアル」を策定することが重要です。</w:t>
      </w:r>
    </w:p>
    <w:p w:rsidR="00144D8D" w:rsidRDefault="00B7705E">
      <w:pPr>
        <w:ind w:firstLineChars="100" w:firstLine="210"/>
        <w:jc w:val="left"/>
        <w:rPr>
          <w:rFonts w:ascii="Century" w:eastAsia="ＭＳ 明朝" w:hAnsi="Century"/>
        </w:rPr>
      </w:pPr>
      <w:r>
        <w:rPr>
          <w:rFonts w:ascii="Century" w:eastAsia="ＭＳ 明朝" w:hAnsi="Century" w:hint="eastAsia"/>
        </w:rPr>
        <w:t>一方、観光危機管理計画・危機対応マニュアルの策定に向けては、その必要性や重要性への理解不足、策定の中心となるべき人材の不足、自治体や</w:t>
      </w:r>
      <w:r>
        <w:rPr>
          <w:rFonts w:ascii="Century" w:eastAsia="ＭＳ 明朝" w:hAnsi="Century"/>
        </w:rPr>
        <w:t>DMO</w:t>
      </w:r>
      <w:r>
        <w:rPr>
          <w:rFonts w:ascii="Century" w:eastAsia="ＭＳ 明朝" w:hAnsi="Century"/>
        </w:rPr>
        <w:t>に観光と防災の知見や経験を持つ人材が少ない、観光危機管理を担当すべき部署がはっきりしない、といった課題があります。今回開発した『自治体・観光関連事業者等における観光危機管理推進のための手引書』（以下、「手引書」という。）、『自治体・観光関連事業者等における観光危機管理推進のための教材』（以下、「教材」という。）、『自治体・観光関連事業者等における観光危機管理推進のための講師用手引書』（以下、「講師用手引書」という。）は、こうした課題を解決するためのツールとなっています。</w:t>
      </w:r>
    </w:p>
    <w:p w:rsidR="00144D8D" w:rsidRDefault="00B7705E">
      <w:pPr>
        <w:ind w:firstLineChars="100" w:firstLine="210"/>
        <w:jc w:val="left"/>
        <w:rPr>
          <w:rFonts w:ascii="Century" w:eastAsia="ＭＳ 明朝" w:hAnsi="Century"/>
        </w:rPr>
      </w:pPr>
      <w:r>
        <w:rPr>
          <w:rFonts w:ascii="Century" w:eastAsia="ＭＳ 明朝" w:hAnsi="Century" w:hint="eastAsia"/>
        </w:rPr>
        <w:t>この「講師用手引書」は、観光危機管理計画や危機対応マニュアルの「素案」を作成するために、観光危機管理を学ぶ自治体・</w:t>
      </w:r>
      <w:r>
        <w:rPr>
          <w:rFonts w:ascii="Century" w:eastAsia="ＭＳ 明朝" w:hAnsi="Century"/>
        </w:rPr>
        <w:t>DMO</w:t>
      </w:r>
      <w:r>
        <w:rPr>
          <w:rFonts w:ascii="Century" w:eastAsia="ＭＳ 明朝" w:hAnsi="Century" w:hint="eastAsia"/>
        </w:rPr>
        <w:t>・観光関連事業者等（以下、「受講者」という。）に対し、「教材」、及び付属の「表作成ワークシート」を活用して研修等において説明を行う講師が用いることを想定し、「教材」をもとに詳細の説明や受講者への指導・助言の際に役立つヒントを書き加えたものです。この「講師用手引書」を活用することで、観光危機管理業務の専門家ではない自治体・</w:t>
      </w:r>
      <w:r>
        <w:rPr>
          <w:rFonts w:ascii="Century" w:eastAsia="ＭＳ 明朝" w:hAnsi="Century"/>
        </w:rPr>
        <w:t>DMO</w:t>
      </w:r>
      <w:r>
        <w:rPr>
          <w:rFonts w:ascii="Century" w:eastAsia="ＭＳ 明朝" w:hAnsi="Century" w:hint="eastAsia"/>
        </w:rPr>
        <w:t>等の担当者も、講師としての役割を果たせるようになることを目指し作成いたしました。</w:t>
      </w:r>
    </w:p>
    <w:p w:rsidR="00144D8D" w:rsidRDefault="00144D8D">
      <w:pPr>
        <w:jc w:val="center"/>
        <w:rPr>
          <w:rFonts w:ascii="Century" w:eastAsia="ＭＳ 明朝" w:hAnsi="Century"/>
          <w:b/>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B7705E">
      <w:pPr>
        <w:jc w:val="right"/>
        <w:rPr>
          <w:rFonts w:ascii="Century" w:eastAsia="ＭＳ 明朝" w:hAnsi="Century"/>
        </w:rPr>
      </w:pPr>
      <w:r>
        <w:rPr>
          <w:rFonts w:ascii="Century" w:eastAsia="ＭＳ 明朝" w:hAnsi="Century" w:hint="eastAsia"/>
        </w:rPr>
        <w:t>国土交通省</w:t>
      </w:r>
      <w:r>
        <w:rPr>
          <w:rFonts w:ascii="Century" w:eastAsia="ＭＳ 明朝" w:hAnsi="Century"/>
        </w:rPr>
        <w:t xml:space="preserve"> </w:t>
      </w:r>
      <w:r>
        <w:rPr>
          <w:rFonts w:ascii="Century" w:eastAsia="ＭＳ 明朝" w:hAnsi="Century"/>
        </w:rPr>
        <w:t>観光庁</w:t>
      </w:r>
      <w:r>
        <w:rPr>
          <w:rFonts w:ascii="Century" w:eastAsia="ＭＳ 明朝" w:hAnsi="Century"/>
        </w:rPr>
        <w:t xml:space="preserve"> </w:t>
      </w:r>
    </w:p>
    <w:p w:rsidR="00144D8D" w:rsidRDefault="00B7705E">
      <w:pPr>
        <w:jc w:val="right"/>
        <w:rPr>
          <w:rFonts w:ascii="Century" w:eastAsia="ＭＳ 明朝" w:hAnsi="Century"/>
        </w:rPr>
      </w:pPr>
      <w:r>
        <w:rPr>
          <w:rFonts w:ascii="Century" w:eastAsia="ＭＳ 明朝" w:hAnsi="Century" w:hint="eastAsia"/>
        </w:rPr>
        <w:t>国連世界観光機関（</w:t>
      </w:r>
      <w:r>
        <w:rPr>
          <w:rFonts w:ascii="Century" w:eastAsia="ＭＳ 明朝" w:hAnsi="Century"/>
        </w:rPr>
        <w:t>UNWTO</w:t>
      </w:r>
      <w:r>
        <w:rPr>
          <w:rFonts w:ascii="Century" w:eastAsia="ＭＳ 明朝" w:hAnsi="Century"/>
        </w:rPr>
        <w:t>）駐日事務所</w:t>
      </w:r>
    </w:p>
    <w:p w:rsidR="00144D8D" w:rsidRDefault="00144D8D">
      <w:pPr>
        <w:jc w:val="center"/>
        <w:rPr>
          <w:rFonts w:ascii="Century" w:eastAsia="ＭＳ 明朝" w:hAnsi="Century"/>
          <w:b/>
        </w:rPr>
      </w:pPr>
    </w:p>
    <w:p w:rsidR="00144D8D" w:rsidRDefault="00B7705E">
      <w:pPr>
        <w:widowControl/>
        <w:jc w:val="left"/>
        <w:rPr>
          <w:rFonts w:ascii="Century" w:eastAsia="ＭＳ 明朝" w:hAnsi="Century"/>
          <w:b/>
        </w:rPr>
        <w:sectPr w:rsidR="00144D8D">
          <w:pgSz w:w="11906" w:h="16838"/>
          <w:pgMar w:top="1440" w:right="1080" w:bottom="1440" w:left="1080" w:header="851" w:footer="992" w:gutter="0"/>
          <w:pgNumType w:start="1"/>
          <w:cols w:space="720"/>
          <w:docGrid w:type="lines" w:linePitch="360"/>
        </w:sectPr>
      </w:pPr>
      <w:r>
        <w:rPr>
          <w:rFonts w:ascii="Century" w:eastAsia="ＭＳ 明朝" w:hAnsi="Century"/>
          <w:b/>
        </w:rPr>
        <w:br w:type="page"/>
      </w:r>
    </w:p>
    <w:sdt>
      <w:sdtPr>
        <w:rPr>
          <w:rFonts w:ascii="Century" w:eastAsia="ＭＳ 明朝" w:hAnsi="Century"/>
          <w:color w:val="auto"/>
          <w:kern w:val="2"/>
          <w:sz w:val="21"/>
        </w:rPr>
        <w:id w:val="189344051"/>
        <w:docPartObj>
          <w:docPartGallery w:val="Table of Contents"/>
          <w:docPartUnique/>
        </w:docPartObj>
      </w:sdtPr>
      <w:sdtEndPr>
        <w:rPr>
          <w:b/>
        </w:rPr>
      </w:sdtEndPr>
      <w:sdtContent>
        <w:p w:rsidR="00144D8D" w:rsidRDefault="00B7705E">
          <w:pPr>
            <w:pStyle w:val="a8"/>
            <w:rPr>
              <w:rFonts w:ascii="Century" w:eastAsia="ＭＳ 明朝" w:hAnsi="Century"/>
            </w:rPr>
          </w:pPr>
          <w:r>
            <w:rPr>
              <w:rFonts w:ascii="Century" w:eastAsia="ＭＳ 明朝" w:hAnsi="Century"/>
            </w:rPr>
            <w:t>目次</w:t>
          </w:r>
        </w:p>
        <w:p w:rsidR="00144D8D" w:rsidRDefault="00B7705E">
          <w:pPr>
            <w:rPr>
              <w:rFonts w:ascii="Century" w:eastAsia="ＭＳ 明朝" w:hAnsi="Century"/>
              <w:b/>
            </w:rPr>
          </w:pPr>
          <w:r>
            <w:rPr>
              <w:rFonts w:ascii="Century" w:eastAsia="ＭＳ 明朝" w:hAnsi="Century" w:hint="eastAsia"/>
              <w:b/>
            </w:rPr>
            <w:t>はじめに</w:t>
          </w:r>
        </w:p>
        <w:p w:rsidR="00144D8D" w:rsidRDefault="00B7705E">
          <w:pPr>
            <w:pStyle w:val="11"/>
            <w:tabs>
              <w:tab w:val="right" w:leader="dot" w:pos="10082"/>
            </w:tabs>
            <w:rPr>
              <w:rFonts w:ascii="Century" w:eastAsia="ＭＳ 明朝" w:hAnsi="Century"/>
              <w:noProof/>
            </w:rPr>
          </w:pPr>
          <w:r>
            <w:rPr>
              <w:rFonts w:ascii="Century" w:eastAsia="ＭＳ 明朝" w:hAnsi="Century"/>
            </w:rPr>
            <w:fldChar w:fldCharType="begin"/>
          </w:r>
          <w:r>
            <w:rPr>
              <w:rFonts w:ascii="Century" w:eastAsia="ＭＳ 明朝" w:hAnsi="Century"/>
            </w:rPr>
            <w:instrText xml:space="preserve"> TOC \o "1-2" \h \z \u </w:instrText>
          </w:r>
          <w:r>
            <w:rPr>
              <w:rFonts w:ascii="Century" w:eastAsia="ＭＳ 明朝" w:hAnsi="Century"/>
            </w:rPr>
            <w:fldChar w:fldCharType="separate"/>
          </w:r>
          <w:hyperlink w:anchor="_Toc68102200" w:history="1">
            <w:r>
              <w:rPr>
                <w:rFonts w:ascii="Century" w:eastAsia="ＭＳ 明朝" w:hAnsi="Century" w:hint="eastAsia"/>
                <w:b/>
                <w:noProof/>
              </w:rPr>
              <w:t>計画・マニュアル作成に向けた体制づくり</w:t>
            </w:r>
            <w:r>
              <w:rPr>
                <w:rFonts w:ascii="Century" w:eastAsia="ＭＳ 明朝" w:hAnsi="Century"/>
                <w:noProof/>
              </w:rPr>
              <w:tab/>
            </w:r>
          </w:hyperlink>
          <w:r>
            <w:rPr>
              <w:rFonts w:hint="eastAsia"/>
              <w:noProof/>
            </w:rPr>
            <w:fldChar w:fldCharType="begin"/>
          </w:r>
          <w:r>
            <w:rPr>
              <w:rFonts w:ascii="Century" w:eastAsia="ＭＳ 明朝" w:hAnsi="Century"/>
              <w:noProof/>
            </w:rPr>
            <w:instrText xml:space="preserve"> PAGEREF _Toc68102200 \h </w:instrText>
          </w:r>
          <w:r>
            <w:rPr>
              <w:rFonts w:hint="eastAsia"/>
              <w:noProof/>
            </w:rPr>
          </w:r>
          <w:r>
            <w:rPr>
              <w:rFonts w:hint="eastAsia"/>
              <w:noProof/>
            </w:rPr>
            <w:fldChar w:fldCharType="separate"/>
          </w:r>
          <w:r w:rsidR="00D14102">
            <w:rPr>
              <w:rFonts w:ascii="Century" w:eastAsia="ＭＳ 明朝" w:hAnsi="Century"/>
              <w:noProof/>
            </w:rPr>
            <w:t>1</w:t>
          </w:r>
          <w:r>
            <w:rPr>
              <w:rFonts w:hint="eastAsia"/>
              <w:noProof/>
            </w:rPr>
            <w:fldChar w:fldCharType="end"/>
          </w:r>
        </w:p>
        <w:p w:rsidR="00144D8D" w:rsidRDefault="00F410B8">
          <w:pPr>
            <w:pStyle w:val="11"/>
            <w:tabs>
              <w:tab w:val="left" w:pos="420"/>
              <w:tab w:val="right" w:leader="dot" w:pos="10082"/>
            </w:tabs>
            <w:rPr>
              <w:rFonts w:ascii="Century" w:eastAsia="ＭＳ 明朝" w:hAnsi="Century"/>
              <w:noProof/>
            </w:rPr>
          </w:pPr>
          <w:hyperlink w:anchor="_Toc68102202" w:history="1">
            <w:r w:rsidR="00B7705E">
              <w:rPr>
                <w:rFonts w:ascii="Century" w:eastAsia="ＭＳ 明朝" w:hAnsi="Century"/>
                <w:b/>
                <w:noProof/>
              </w:rPr>
              <w:t>1.</w:t>
            </w:r>
            <w:r w:rsidR="00B7705E">
              <w:rPr>
                <w:rFonts w:ascii="Century" w:eastAsia="ＭＳ 明朝" w:hAnsi="Century"/>
                <w:noProof/>
              </w:rPr>
              <w:tab/>
            </w:r>
            <w:r w:rsidR="00B7705E">
              <w:rPr>
                <w:rFonts w:ascii="Century" w:eastAsia="ＭＳ 明朝" w:hAnsi="Century" w:hint="eastAsia"/>
                <w:b/>
                <w:noProof/>
              </w:rPr>
              <w:t>観光の経済・社会への貢献度や防災計画・事業継続計画（</w:t>
            </w:r>
            <w:r w:rsidR="00B7705E">
              <w:rPr>
                <w:rFonts w:ascii="Century" w:eastAsia="ＭＳ 明朝" w:hAnsi="Century"/>
                <w:b/>
                <w:noProof/>
              </w:rPr>
              <w:t>BCP</w:t>
            </w:r>
            <w:r w:rsidR="00B7705E">
              <w:rPr>
                <w:rFonts w:ascii="Century" w:eastAsia="ＭＳ 明朝" w:hAnsi="Century" w:hint="eastAsia"/>
                <w:b/>
                <w:noProof/>
              </w:rPr>
              <w:t>）（</w:t>
            </w:r>
            <w:r w:rsidR="00B7705E">
              <w:rPr>
                <w:rFonts w:ascii="Segoe UI Symbol" w:eastAsia="ＭＳ 明朝" w:hAnsi="Segoe UI Symbol"/>
                <w:b/>
                <w:noProof/>
              </w:rPr>
              <w:t>👉</w:t>
            </w:r>
            <w:r w:rsidR="00B7705E">
              <w:rPr>
                <w:rFonts w:ascii="Century" w:eastAsia="ＭＳ 明朝" w:hAnsi="Century" w:hint="eastAsia"/>
                <w:b/>
                <w:noProof/>
              </w:rPr>
              <w:t>手引書</w:t>
            </w:r>
            <w:r w:rsidR="00B7705E">
              <w:rPr>
                <w:rFonts w:ascii="Century" w:eastAsia="ＭＳ 明朝" w:hAnsi="Century"/>
                <w:b/>
                <w:noProof/>
              </w:rPr>
              <w:t>1.1</w:t>
            </w:r>
            <w:r w:rsidR="00B7705E">
              <w:rPr>
                <w:rFonts w:ascii="Century" w:eastAsia="ＭＳ 明朝" w:hAnsi="Century"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_Toc68102202 \h </w:instrText>
          </w:r>
          <w:r w:rsidR="00B7705E">
            <w:rPr>
              <w:rFonts w:hint="eastAsia"/>
              <w:noProof/>
            </w:rPr>
          </w:r>
          <w:r w:rsidR="00B7705E">
            <w:rPr>
              <w:rFonts w:hint="eastAsia"/>
              <w:noProof/>
            </w:rPr>
            <w:fldChar w:fldCharType="separate"/>
          </w:r>
          <w:r w:rsidR="00D14102">
            <w:rPr>
              <w:rFonts w:ascii="Century" w:eastAsia="ＭＳ 明朝" w:hAnsi="Century"/>
              <w:noProof/>
            </w:rPr>
            <w:t>5</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03" w:history="1">
            <w:r w:rsidR="00B7705E">
              <w:rPr>
                <w:rFonts w:ascii="Century" w:eastAsia="ＭＳ 明朝" w:hAnsi="Century"/>
                <w:noProof/>
              </w:rPr>
              <w:t>1.1</w:t>
            </w:r>
            <w:r w:rsidR="00B7705E">
              <w:rPr>
                <w:rFonts w:ascii="Century" w:eastAsia="ＭＳ 明朝" w:hAnsi="Century"/>
                <w:noProof/>
                <w:sz w:val="21"/>
              </w:rPr>
              <w:tab/>
            </w:r>
            <w:r w:rsidR="00B7705E">
              <w:rPr>
                <w:rFonts w:ascii="Century" w:eastAsia="ＭＳ 明朝" w:hAnsi="Century" w:hint="eastAsia"/>
                <w:noProof/>
              </w:rPr>
              <w:t>居住国・地域における観光の経済・社会への貢献度や防災計画を調べてみましょう</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_Toc68102203 \h </w:instrText>
          </w:r>
          <w:r w:rsidR="00B7705E">
            <w:rPr>
              <w:rFonts w:hint="eastAsia"/>
              <w:noProof/>
            </w:rPr>
          </w:r>
          <w:r w:rsidR="00B7705E">
            <w:rPr>
              <w:rFonts w:hint="eastAsia"/>
              <w:noProof/>
            </w:rPr>
            <w:fldChar w:fldCharType="separate"/>
          </w:r>
          <w:r w:rsidR="00D14102">
            <w:rPr>
              <w:rFonts w:ascii="Century" w:eastAsia="ＭＳ 明朝" w:hAnsi="Century"/>
              <w:noProof/>
            </w:rPr>
            <w:t>5</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04" w:history="1">
            <w:r w:rsidR="00B7705E">
              <w:rPr>
                <w:rFonts w:ascii="Century" w:eastAsia="ＭＳ 明朝" w:hAnsi="Century"/>
                <w:noProof/>
              </w:rPr>
              <w:t>1.2.</w:t>
            </w:r>
            <w:r w:rsidR="00B7705E">
              <w:rPr>
                <w:rFonts w:ascii="Century" w:eastAsia="ＭＳ 明朝" w:hAnsi="Century"/>
                <w:noProof/>
                <w:sz w:val="21"/>
              </w:rPr>
              <w:tab/>
            </w:r>
            <w:r w:rsidR="00B7705E">
              <w:rPr>
                <w:rFonts w:ascii="Century" w:eastAsia="ＭＳ 明朝" w:hAnsi="Century" w:hint="eastAsia"/>
                <w:noProof/>
              </w:rPr>
              <w:t>あなたの地域の地域防災計画を読み、旅行者・観光客への対応、観光関連事業者の</w:t>
            </w:r>
          </w:hyperlink>
          <w:r w:rsidR="00B7705E">
            <w:rPr>
              <w:rFonts w:ascii="Century" w:eastAsia="ＭＳ 明朝" w:hAnsi="Century"/>
              <w:noProof/>
            </w:rPr>
            <w:br/>
          </w:r>
          <w:hyperlink w:anchor="_Toc68102204" w:history="1">
            <w:r w:rsidR="00B7705E">
              <w:rPr>
                <w:rFonts w:ascii="Century" w:eastAsia="ＭＳ 明朝" w:hAnsi="Century"/>
                <w:noProof/>
              </w:rPr>
              <w:t xml:space="preserve">          </w:t>
            </w:r>
            <w:r w:rsidR="00B7705E">
              <w:rPr>
                <w:rFonts w:ascii="Century" w:eastAsia="ＭＳ 明朝" w:hAnsi="Century" w:hint="eastAsia"/>
                <w:noProof/>
              </w:rPr>
              <w:t>事業継続支援等の内容が記載されているかどうかを確認してみましょう（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1.</w:t>
            </w:r>
            <w:r w:rsidR="00B7705E">
              <w:rPr>
                <w:rFonts w:ascii="Century" w:eastAsia="ＭＳ 明朝" w:hAnsi="Century" w:hint="eastAsia"/>
                <w:noProof/>
              </w:rPr>
              <w:t>9</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_Toc68102204 \h </w:instrText>
          </w:r>
          <w:r w:rsidR="00B7705E">
            <w:rPr>
              <w:rFonts w:hint="eastAsia"/>
              <w:noProof/>
            </w:rPr>
          </w:r>
          <w:r w:rsidR="00B7705E">
            <w:rPr>
              <w:rFonts w:hint="eastAsia"/>
              <w:noProof/>
            </w:rPr>
            <w:fldChar w:fldCharType="separate"/>
          </w:r>
          <w:r w:rsidR="00D14102">
            <w:rPr>
              <w:rFonts w:ascii="Century" w:eastAsia="ＭＳ 明朝" w:hAnsi="Century"/>
              <w:noProof/>
            </w:rPr>
            <w:t>5</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05" w:history="1">
            <w:r w:rsidR="00B7705E">
              <w:rPr>
                <w:rFonts w:ascii="Century" w:eastAsia="ＭＳ 明朝" w:hAnsi="Century"/>
                <w:noProof/>
              </w:rPr>
              <w:t>1.3.</w:t>
            </w:r>
            <w:r w:rsidR="00B7705E">
              <w:rPr>
                <w:rFonts w:ascii="Century" w:eastAsia="ＭＳ 明朝" w:hAnsi="Century"/>
                <w:noProof/>
                <w:sz w:val="21"/>
              </w:rPr>
              <w:tab/>
            </w:r>
            <w:r w:rsidR="00B7705E">
              <w:rPr>
                <w:rFonts w:ascii="Century" w:eastAsia="ＭＳ 明朝" w:hAnsi="Century" w:hint="eastAsia"/>
                <w:noProof/>
              </w:rPr>
              <w:t>地域（都道府県・市町村）の地域防災計画に目を通してみましょう</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_Toc68102205 \h </w:instrText>
          </w:r>
          <w:r w:rsidR="00B7705E">
            <w:rPr>
              <w:rFonts w:hint="eastAsia"/>
              <w:noProof/>
            </w:rPr>
          </w:r>
          <w:r w:rsidR="00B7705E">
            <w:rPr>
              <w:rFonts w:hint="eastAsia"/>
              <w:noProof/>
            </w:rPr>
            <w:fldChar w:fldCharType="separate"/>
          </w:r>
          <w:r w:rsidR="00D14102">
            <w:rPr>
              <w:rFonts w:ascii="Century" w:eastAsia="ＭＳ 明朝" w:hAnsi="Century"/>
              <w:noProof/>
            </w:rPr>
            <w:t>5</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07" w:history="1">
            <w:r w:rsidR="00B7705E">
              <w:rPr>
                <w:rFonts w:ascii="Century" w:eastAsia="ＭＳ 明朝" w:hAnsi="Century"/>
                <w:noProof/>
              </w:rPr>
              <w:t>1.4.</w:t>
            </w:r>
            <w:r w:rsidR="00B7705E">
              <w:rPr>
                <w:rFonts w:ascii="Century" w:eastAsia="ＭＳ 明朝" w:hAnsi="Century"/>
                <w:noProof/>
                <w:sz w:val="21"/>
              </w:rPr>
              <w:tab/>
            </w:r>
            <w:r w:rsidR="00B7705E">
              <w:rPr>
                <w:rFonts w:ascii="Century" w:eastAsia="ＭＳ 明朝" w:hAnsi="Century" w:hint="eastAsia"/>
                <w:noProof/>
              </w:rPr>
              <w:t>旅行者・観光客への災害時の対応や観光関連事業者の事業継続支援について</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_Toc68102207 \h </w:instrText>
          </w:r>
          <w:r w:rsidR="00B7705E">
            <w:rPr>
              <w:rFonts w:hint="eastAsia"/>
              <w:noProof/>
            </w:rPr>
          </w:r>
          <w:r w:rsidR="00B7705E">
            <w:rPr>
              <w:rFonts w:hint="eastAsia"/>
              <w:noProof/>
            </w:rPr>
            <w:fldChar w:fldCharType="separate"/>
          </w:r>
          <w:r w:rsidR="00D14102">
            <w:rPr>
              <w:rFonts w:ascii="Century" w:eastAsia="ＭＳ 明朝" w:hAnsi="Century"/>
              <w:noProof/>
            </w:rPr>
            <w:t>6</w:t>
          </w:r>
          <w:r w:rsidR="00B7705E">
            <w:rPr>
              <w:rFonts w:hint="eastAsia"/>
              <w:noProof/>
            </w:rPr>
            <w:fldChar w:fldCharType="end"/>
          </w:r>
        </w:p>
        <w:p w:rsidR="00144D8D" w:rsidRDefault="00F410B8">
          <w:pPr>
            <w:pStyle w:val="11"/>
            <w:tabs>
              <w:tab w:val="left" w:pos="420"/>
              <w:tab w:val="right" w:leader="dot" w:pos="10082"/>
            </w:tabs>
            <w:rPr>
              <w:rFonts w:ascii="Century" w:eastAsia="ＭＳ 明朝" w:hAnsi="Century"/>
              <w:noProof/>
            </w:rPr>
          </w:pPr>
          <w:hyperlink w:anchor="_Toc68102212" w:history="1">
            <w:r w:rsidR="00B7705E">
              <w:rPr>
                <w:rFonts w:ascii="Century" w:eastAsia="ＭＳ 明朝" w:hAnsi="Century"/>
                <w:b/>
                <w:noProof/>
              </w:rPr>
              <w:t>2.</w:t>
            </w:r>
            <w:r w:rsidR="00B7705E">
              <w:rPr>
                <w:rFonts w:ascii="Century" w:eastAsia="ＭＳ 明朝" w:hAnsi="Century"/>
                <w:noProof/>
              </w:rPr>
              <w:tab/>
            </w:r>
            <w:r w:rsidR="00B7705E">
              <w:rPr>
                <w:rFonts w:ascii="Century" w:eastAsia="ＭＳ 明朝" w:hAnsi="Century" w:hint="eastAsia"/>
                <w:b/>
                <w:noProof/>
              </w:rPr>
              <w:t>自地域・事業における観光リスク・マトリックスを作成してみましょう（</w:t>
            </w:r>
            <w:r w:rsidR="00B7705E">
              <w:rPr>
                <w:rFonts w:ascii="Segoe UI Symbol" w:eastAsia="ＭＳ 明朝" w:hAnsi="Segoe UI Symbol"/>
                <w:b/>
                <w:noProof/>
              </w:rPr>
              <w:t>👉</w:t>
            </w:r>
            <w:r w:rsidR="00B7705E">
              <w:rPr>
                <w:rFonts w:ascii="Century" w:eastAsia="ＭＳ 明朝" w:hAnsi="Century" w:hint="eastAsia"/>
                <w:b/>
                <w:noProof/>
              </w:rPr>
              <w:t>手引書</w:t>
            </w:r>
            <w:r w:rsidR="00B7705E">
              <w:rPr>
                <w:rFonts w:ascii="Century" w:eastAsia="ＭＳ 明朝" w:hAnsi="Century"/>
                <w:b/>
                <w:noProof/>
              </w:rPr>
              <w:t>2</w:t>
            </w:r>
            <w:r w:rsidR="00B7705E">
              <w:rPr>
                <w:rFonts w:ascii="Century" w:eastAsia="ＭＳ 明朝" w:hAnsi="Century"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_Toc68102212 \h </w:instrText>
          </w:r>
          <w:r w:rsidR="00B7705E">
            <w:rPr>
              <w:rFonts w:hint="eastAsia"/>
              <w:noProof/>
            </w:rPr>
          </w:r>
          <w:r w:rsidR="00B7705E">
            <w:rPr>
              <w:rFonts w:hint="eastAsia"/>
              <w:noProof/>
            </w:rPr>
            <w:fldChar w:fldCharType="separate"/>
          </w:r>
          <w:r w:rsidR="00D14102">
            <w:rPr>
              <w:rFonts w:ascii="Century" w:eastAsia="ＭＳ 明朝" w:hAnsi="Century"/>
              <w:noProof/>
            </w:rPr>
            <w:t>6</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13" w:history="1">
            <w:r w:rsidR="00B7705E">
              <w:rPr>
                <w:rFonts w:ascii="Century" w:eastAsia="ＭＳ 明朝" w:hAnsi="Century"/>
                <w:noProof/>
              </w:rPr>
              <w:t>2.1.</w:t>
            </w:r>
            <w:r w:rsidR="00B7705E">
              <w:rPr>
                <w:rFonts w:ascii="Century" w:eastAsia="ＭＳ 明朝" w:hAnsi="Century"/>
                <w:noProof/>
                <w:sz w:val="21"/>
              </w:rPr>
              <w:tab/>
            </w:r>
            <w:r w:rsidR="00B7705E">
              <w:rPr>
                <w:rFonts w:ascii="Century" w:eastAsia="ＭＳ 明朝" w:hAnsi="Century" w:hint="eastAsia"/>
                <w:noProof/>
              </w:rPr>
              <w:t>地域や事業に発生する可能性のある災害や危機の洗い出しについて</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_Toc68102213 \h </w:instrText>
          </w:r>
          <w:r w:rsidR="00B7705E">
            <w:rPr>
              <w:rFonts w:hint="eastAsia"/>
              <w:noProof/>
            </w:rPr>
          </w:r>
          <w:r w:rsidR="00B7705E">
            <w:rPr>
              <w:rFonts w:hint="eastAsia"/>
              <w:noProof/>
            </w:rPr>
            <w:fldChar w:fldCharType="separate"/>
          </w:r>
          <w:r w:rsidR="00D14102">
            <w:rPr>
              <w:rFonts w:ascii="Century" w:eastAsia="ＭＳ 明朝" w:hAnsi="Century"/>
              <w:noProof/>
            </w:rPr>
            <w:t>6</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14" w:history="1">
            <w:r w:rsidR="00B7705E">
              <w:rPr>
                <w:rFonts w:ascii="Century" w:eastAsia="ＭＳ 明朝" w:hAnsi="Century"/>
                <w:noProof/>
              </w:rPr>
              <w:t>2.2.</w:t>
            </w:r>
            <w:r w:rsidR="00B7705E">
              <w:rPr>
                <w:rFonts w:ascii="Century" w:eastAsia="ＭＳ 明朝" w:hAnsi="Century"/>
                <w:noProof/>
                <w:sz w:val="21"/>
              </w:rPr>
              <w:tab/>
            </w:r>
            <w:r w:rsidR="00B7705E">
              <w:rPr>
                <w:rFonts w:ascii="Century" w:eastAsia="ＭＳ 明朝" w:hAnsi="Century" w:hint="eastAsia"/>
                <w:noProof/>
              </w:rPr>
              <w:t>抽出された災害や危機のうち、発生した場合の対応の備えをより優先すべきものはどれか（</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2.1</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_Toc68102214 \h </w:instrText>
          </w:r>
          <w:r w:rsidR="00B7705E">
            <w:rPr>
              <w:rFonts w:hint="eastAsia"/>
              <w:noProof/>
            </w:rPr>
          </w:r>
          <w:r w:rsidR="00B7705E">
            <w:rPr>
              <w:rFonts w:hint="eastAsia"/>
              <w:noProof/>
            </w:rPr>
            <w:fldChar w:fldCharType="separate"/>
          </w:r>
          <w:r w:rsidR="00D14102">
            <w:rPr>
              <w:rFonts w:ascii="Century" w:eastAsia="ＭＳ 明朝" w:hAnsi="Century"/>
              <w:noProof/>
            </w:rPr>
            <w:t>7</w:t>
          </w:r>
          <w:r w:rsidR="00B7705E">
            <w:rPr>
              <w:rFonts w:hint="eastAsia"/>
              <w:noProof/>
            </w:rPr>
            <w:fldChar w:fldCharType="end"/>
          </w:r>
        </w:p>
        <w:p w:rsidR="00144D8D" w:rsidRDefault="00F410B8">
          <w:pPr>
            <w:pStyle w:val="11"/>
            <w:tabs>
              <w:tab w:val="left" w:pos="420"/>
              <w:tab w:val="right" w:leader="dot" w:pos="10082"/>
            </w:tabs>
            <w:rPr>
              <w:rFonts w:ascii="Century" w:eastAsia="ＭＳ 明朝" w:hAnsi="Century"/>
              <w:noProof/>
            </w:rPr>
          </w:pPr>
          <w:hyperlink w:anchor="_Toc68102215" w:history="1">
            <w:r w:rsidR="00B7705E">
              <w:rPr>
                <w:rFonts w:ascii="Century" w:eastAsia="ＭＳ 明朝" w:hAnsi="Century"/>
                <w:b/>
                <w:noProof/>
              </w:rPr>
              <w:t>3.</w:t>
            </w:r>
            <w:r w:rsidR="00B7705E">
              <w:rPr>
                <w:rFonts w:ascii="Century" w:eastAsia="ＭＳ 明朝" w:hAnsi="Century"/>
                <w:noProof/>
              </w:rPr>
              <w:tab/>
            </w:r>
            <w:r w:rsidR="00B7705E">
              <w:rPr>
                <w:rFonts w:ascii="Century" w:eastAsia="ＭＳ 明朝" w:hAnsi="Century" w:hint="eastAsia"/>
                <w:b/>
                <w:noProof/>
              </w:rPr>
              <w:t>自地域・事業における旅行者・観光客と事業者の災害リスクを想定してみましょう</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_Toc68102215 \h </w:instrText>
          </w:r>
          <w:r w:rsidR="00B7705E">
            <w:rPr>
              <w:rFonts w:hint="eastAsia"/>
              <w:noProof/>
            </w:rPr>
          </w:r>
          <w:r w:rsidR="00B7705E">
            <w:rPr>
              <w:rFonts w:hint="eastAsia"/>
              <w:noProof/>
            </w:rPr>
            <w:fldChar w:fldCharType="separate"/>
          </w:r>
          <w:r w:rsidR="00D14102">
            <w:rPr>
              <w:rFonts w:ascii="Century" w:eastAsia="ＭＳ 明朝" w:hAnsi="Century"/>
              <w:noProof/>
            </w:rPr>
            <w:t>8</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16" w:history="1">
            <w:r w:rsidR="00B7705E">
              <w:rPr>
                <w:rFonts w:ascii="Century" w:eastAsia="ＭＳ 明朝" w:hAnsi="Century"/>
                <w:noProof/>
              </w:rPr>
              <w:t>3.1.</w:t>
            </w:r>
            <w:r w:rsidR="00B7705E">
              <w:rPr>
                <w:rFonts w:ascii="Century" w:eastAsia="ＭＳ 明朝" w:hAnsi="Century"/>
                <w:noProof/>
                <w:sz w:val="21"/>
              </w:rPr>
              <w:tab/>
            </w:r>
            <w:r w:rsidR="00B7705E">
              <w:rPr>
                <w:rFonts w:ascii="Century" w:eastAsia="ＭＳ 明朝" w:hAnsi="Century" w:hint="eastAsia"/>
                <w:noProof/>
              </w:rPr>
              <w:t>旅行者・観光客への影響（</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2.2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_Toc68102216 \h </w:instrText>
          </w:r>
          <w:r w:rsidR="00B7705E">
            <w:rPr>
              <w:rFonts w:hint="eastAsia"/>
              <w:noProof/>
            </w:rPr>
          </w:r>
          <w:r w:rsidR="00B7705E">
            <w:rPr>
              <w:rFonts w:hint="eastAsia"/>
              <w:noProof/>
            </w:rPr>
            <w:fldChar w:fldCharType="separate"/>
          </w:r>
          <w:r w:rsidR="00D14102">
            <w:rPr>
              <w:rFonts w:ascii="Century" w:eastAsia="ＭＳ 明朝" w:hAnsi="Century"/>
              <w:noProof/>
            </w:rPr>
            <w:t>8</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17" w:history="1">
            <w:r w:rsidR="00B7705E">
              <w:rPr>
                <w:rFonts w:ascii="Century" w:eastAsia="ＭＳ 明朝" w:hAnsi="Century"/>
                <w:noProof/>
              </w:rPr>
              <w:t>3.2.</w:t>
            </w:r>
            <w:r w:rsidR="00B7705E">
              <w:rPr>
                <w:rFonts w:ascii="Century" w:eastAsia="ＭＳ 明朝" w:hAnsi="Century"/>
                <w:noProof/>
                <w:sz w:val="21"/>
              </w:rPr>
              <w:tab/>
            </w:r>
            <w:r w:rsidR="00B7705E">
              <w:rPr>
                <w:rFonts w:ascii="Century" w:eastAsia="ＭＳ 明朝" w:hAnsi="Century" w:hint="eastAsia"/>
                <w:noProof/>
              </w:rPr>
              <w:t>観光関連事業者への影響（</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2.2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_Toc68102217 \h </w:instrText>
          </w:r>
          <w:r w:rsidR="00B7705E">
            <w:rPr>
              <w:rFonts w:hint="eastAsia"/>
              <w:noProof/>
            </w:rPr>
          </w:r>
          <w:r w:rsidR="00B7705E">
            <w:rPr>
              <w:rFonts w:hint="eastAsia"/>
              <w:noProof/>
            </w:rPr>
            <w:fldChar w:fldCharType="separate"/>
          </w:r>
          <w:r w:rsidR="00D14102">
            <w:rPr>
              <w:rFonts w:ascii="Century" w:eastAsia="ＭＳ 明朝" w:hAnsi="Century"/>
              <w:noProof/>
            </w:rPr>
            <w:t>8</w:t>
          </w:r>
          <w:r w:rsidR="00B7705E">
            <w:rPr>
              <w:rFonts w:hint="eastAsia"/>
              <w:noProof/>
            </w:rPr>
            <w:fldChar w:fldCharType="end"/>
          </w:r>
        </w:p>
        <w:p w:rsidR="00144D8D" w:rsidRDefault="00F410B8">
          <w:pPr>
            <w:pStyle w:val="11"/>
            <w:tabs>
              <w:tab w:val="left" w:pos="420"/>
              <w:tab w:val="right" w:leader="dot" w:pos="10082"/>
            </w:tabs>
            <w:rPr>
              <w:rFonts w:ascii="Century" w:eastAsia="ＭＳ 明朝" w:hAnsi="Century"/>
              <w:noProof/>
            </w:rPr>
          </w:pPr>
          <w:hyperlink w:anchor="_Toc68102219" w:history="1">
            <w:r w:rsidR="00B7705E">
              <w:rPr>
                <w:rFonts w:ascii="Century" w:eastAsia="ＭＳ 明朝" w:hAnsi="Century"/>
                <w:b/>
                <w:noProof/>
              </w:rPr>
              <w:t>4.</w:t>
            </w:r>
            <w:r w:rsidR="00B7705E">
              <w:rPr>
                <w:rFonts w:ascii="Century" w:eastAsia="ＭＳ 明朝" w:hAnsi="Century"/>
                <w:noProof/>
              </w:rPr>
              <w:tab/>
            </w:r>
            <w:r w:rsidR="00B7705E">
              <w:rPr>
                <w:rFonts w:ascii="Century" w:eastAsia="ＭＳ 明朝" w:hAnsi="Century" w:hint="eastAsia"/>
                <w:b/>
                <w:noProof/>
              </w:rPr>
              <w:t>危機・災害時の旅行者のニーズを把握しましょう</w:t>
            </w:r>
            <w:r w:rsidR="00B7705E">
              <w:rPr>
                <w:rFonts w:hint="eastAsia"/>
                <w:b/>
                <w:noProof/>
              </w:rPr>
              <w:t>（</w:t>
            </w:r>
            <w:r w:rsidR="00B7705E">
              <w:rPr>
                <w:rFonts w:ascii="Segoe UI Symbol" w:hAnsi="Segoe UI Symbol"/>
                <w:b/>
                <w:noProof/>
              </w:rPr>
              <w:t>👉</w:t>
            </w:r>
            <w:r w:rsidR="00B7705E">
              <w:rPr>
                <w:rFonts w:hint="eastAsia"/>
                <w:b/>
                <w:noProof/>
              </w:rPr>
              <w:t>手引書</w:t>
            </w:r>
            <w:r w:rsidR="00B7705E">
              <w:rPr>
                <w:b/>
                <w:noProof/>
              </w:rPr>
              <w:t>3.1</w:t>
            </w:r>
            <w:r w:rsidR="00B7705E">
              <w:rPr>
                <w:rFonts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_Toc68102219 \h </w:instrText>
          </w:r>
          <w:r w:rsidR="00B7705E">
            <w:rPr>
              <w:rFonts w:hint="eastAsia"/>
              <w:noProof/>
            </w:rPr>
          </w:r>
          <w:r w:rsidR="00B7705E">
            <w:rPr>
              <w:rFonts w:hint="eastAsia"/>
              <w:noProof/>
            </w:rPr>
            <w:fldChar w:fldCharType="separate"/>
          </w:r>
          <w:r w:rsidR="00D14102">
            <w:rPr>
              <w:rFonts w:ascii="Century" w:eastAsia="ＭＳ 明朝" w:hAnsi="Century"/>
              <w:noProof/>
            </w:rPr>
            <w:t>9</w:t>
          </w:r>
          <w:r w:rsidR="00B7705E">
            <w:rPr>
              <w:rFonts w:hint="eastAsia"/>
              <w:noProof/>
            </w:rPr>
            <w:fldChar w:fldCharType="end"/>
          </w:r>
        </w:p>
        <w:p w:rsidR="00144D8D" w:rsidRDefault="00F410B8">
          <w:pPr>
            <w:pStyle w:val="11"/>
            <w:tabs>
              <w:tab w:val="left" w:pos="420"/>
              <w:tab w:val="right" w:leader="dot" w:pos="10082"/>
            </w:tabs>
            <w:rPr>
              <w:rFonts w:ascii="Century" w:eastAsia="ＭＳ 明朝" w:hAnsi="Century"/>
              <w:noProof/>
            </w:rPr>
          </w:pPr>
          <w:hyperlink w:anchor="_Toc68102220" w:history="1">
            <w:r w:rsidR="00B7705E">
              <w:rPr>
                <w:rFonts w:ascii="Century" w:eastAsia="ＭＳ 明朝" w:hAnsi="Century"/>
                <w:b/>
                <w:noProof/>
              </w:rPr>
              <w:t>5.</w:t>
            </w:r>
            <w:r w:rsidR="00B7705E">
              <w:rPr>
                <w:rFonts w:ascii="Century" w:eastAsia="ＭＳ 明朝" w:hAnsi="Century"/>
                <w:noProof/>
              </w:rPr>
              <w:tab/>
            </w:r>
            <w:r w:rsidR="00B7705E">
              <w:rPr>
                <w:rFonts w:ascii="Century" w:eastAsia="ＭＳ 明朝" w:hAnsi="Century" w:hint="eastAsia"/>
                <w:b/>
                <w:noProof/>
              </w:rPr>
              <w:t>減災の取組について考えてみましょう</w:t>
            </w:r>
            <w:r w:rsidR="00B7705E">
              <w:rPr>
                <w:rFonts w:hint="eastAsia"/>
                <w:b/>
                <w:noProof/>
              </w:rPr>
              <w:t>（</w:t>
            </w:r>
            <w:r w:rsidR="00B7705E">
              <w:rPr>
                <w:rFonts w:ascii="Segoe UI Symbol" w:hAnsi="Segoe UI Symbol"/>
                <w:b/>
                <w:noProof/>
              </w:rPr>
              <w:t>👉</w:t>
            </w:r>
            <w:r w:rsidR="00B7705E">
              <w:rPr>
                <w:rFonts w:hint="eastAsia"/>
                <w:b/>
                <w:noProof/>
              </w:rPr>
              <w:t>手引書</w:t>
            </w:r>
            <w:r w:rsidR="00B7705E">
              <w:rPr>
                <w:b/>
                <w:noProof/>
              </w:rPr>
              <w:t>5</w:t>
            </w:r>
            <w:r w:rsidR="00B7705E">
              <w:rPr>
                <w:rFonts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_Toc68102220 \h </w:instrText>
          </w:r>
          <w:r w:rsidR="00B7705E">
            <w:rPr>
              <w:rFonts w:hint="eastAsia"/>
              <w:noProof/>
            </w:rPr>
          </w:r>
          <w:r w:rsidR="00B7705E">
            <w:rPr>
              <w:rFonts w:hint="eastAsia"/>
              <w:noProof/>
            </w:rPr>
            <w:fldChar w:fldCharType="separate"/>
          </w:r>
          <w:r w:rsidR="00D14102">
            <w:rPr>
              <w:rFonts w:ascii="Century" w:eastAsia="ＭＳ 明朝" w:hAnsi="Century"/>
              <w:noProof/>
            </w:rPr>
            <w:t>10</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22" w:history="1">
            <w:r w:rsidR="00B7705E">
              <w:rPr>
                <w:rFonts w:ascii="Century" w:eastAsia="ＭＳ 明朝" w:hAnsi="Century"/>
                <w:noProof/>
              </w:rPr>
              <w:t>5.1.</w:t>
            </w:r>
            <w:r w:rsidR="00B7705E">
              <w:rPr>
                <w:rFonts w:ascii="Century" w:eastAsia="ＭＳ 明朝" w:hAnsi="Century"/>
                <w:noProof/>
                <w:sz w:val="21"/>
              </w:rPr>
              <w:tab/>
            </w:r>
            <w:r w:rsidR="00B7705E">
              <w:rPr>
                <w:rFonts w:ascii="Century" w:eastAsia="ＭＳ 明朝" w:hAnsi="Century" w:hint="eastAsia"/>
                <w:noProof/>
              </w:rPr>
              <w:t>ハード面の減災対策（</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5.1</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_Toc68102222 \h </w:instrText>
          </w:r>
          <w:r w:rsidR="00B7705E">
            <w:rPr>
              <w:rFonts w:hint="eastAsia"/>
              <w:noProof/>
            </w:rPr>
          </w:r>
          <w:r w:rsidR="00B7705E">
            <w:rPr>
              <w:rFonts w:hint="eastAsia"/>
              <w:noProof/>
            </w:rPr>
            <w:fldChar w:fldCharType="separate"/>
          </w:r>
          <w:r w:rsidR="00D14102">
            <w:rPr>
              <w:rFonts w:ascii="Century" w:eastAsia="ＭＳ 明朝" w:hAnsi="Century"/>
              <w:noProof/>
            </w:rPr>
            <w:t>10</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28" w:history="1">
            <w:r w:rsidR="00B7705E">
              <w:rPr>
                <w:rFonts w:ascii="Century" w:eastAsia="ＭＳ 明朝" w:hAnsi="Century"/>
                <w:noProof/>
              </w:rPr>
              <w:t>5.2.</w:t>
            </w:r>
            <w:r w:rsidR="00B7705E">
              <w:rPr>
                <w:rFonts w:ascii="Century" w:eastAsia="ＭＳ 明朝" w:hAnsi="Century"/>
                <w:noProof/>
                <w:sz w:val="21"/>
              </w:rPr>
              <w:tab/>
            </w:r>
            <w:r w:rsidR="00B7705E">
              <w:rPr>
                <w:rFonts w:ascii="Century" w:eastAsia="ＭＳ 明朝" w:hAnsi="Century" w:hint="eastAsia"/>
                <w:noProof/>
              </w:rPr>
              <w:t>避難誘導標識の設置（</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_Toc68102228 \h </w:instrText>
          </w:r>
          <w:r w:rsidR="00B7705E">
            <w:rPr>
              <w:rFonts w:hint="eastAsia"/>
              <w:noProof/>
            </w:rPr>
          </w:r>
          <w:r w:rsidR="00B7705E">
            <w:rPr>
              <w:rFonts w:hint="eastAsia"/>
              <w:noProof/>
            </w:rPr>
            <w:fldChar w:fldCharType="separate"/>
          </w:r>
          <w:r w:rsidR="00D14102">
            <w:rPr>
              <w:rFonts w:ascii="Century" w:eastAsia="ＭＳ 明朝" w:hAnsi="Century"/>
              <w:noProof/>
            </w:rPr>
            <w:t>11</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29" w:history="1">
            <w:r w:rsidR="00B7705E">
              <w:rPr>
                <w:rFonts w:ascii="Century" w:eastAsia="ＭＳ 明朝" w:hAnsi="Century"/>
                <w:noProof/>
              </w:rPr>
              <w:t>5.3.</w:t>
            </w:r>
            <w:r w:rsidR="00B7705E">
              <w:rPr>
                <w:rFonts w:ascii="Century" w:eastAsia="ＭＳ 明朝" w:hAnsi="Century"/>
                <w:noProof/>
                <w:sz w:val="21"/>
              </w:rPr>
              <w:tab/>
            </w:r>
            <w:r w:rsidR="00B7705E">
              <w:rPr>
                <w:rFonts w:ascii="Century" w:eastAsia="ＭＳ 明朝" w:hAnsi="Century" w:hint="eastAsia"/>
                <w:noProof/>
              </w:rPr>
              <w:t>早期警戒情報の発信と提供の仕組み（</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5.3</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_Toc68102229 \h </w:instrText>
          </w:r>
          <w:r w:rsidR="00B7705E">
            <w:rPr>
              <w:rFonts w:hint="eastAsia"/>
              <w:noProof/>
            </w:rPr>
          </w:r>
          <w:r w:rsidR="00B7705E">
            <w:rPr>
              <w:rFonts w:hint="eastAsia"/>
              <w:noProof/>
            </w:rPr>
            <w:fldChar w:fldCharType="separate"/>
          </w:r>
          <w:r w:rsidR="00D14102">
            <w:rPr>
              <w:rFonts w:ascii="Century" w:eastAsia="ＭＳ 明朝" w:hAnsi="Century"/>
              <w:noProof/>
            </w:rPr>
            <w:t>11</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30" w:history="1">
            <w:r w:rsidR="00B7705E">
              <w:rPr>
                <w:rFonts w:ascii="Century" w:eastAsia="ＭＳ 明朝" w:hAnsi="Century"/>
                <w:noProof/>
              </w:rPr>
              <w:t>5.4.</w:t>
            </w:r>
            <w:r w:rsidR="00B7705E">
              <w:rPr>
                <w:rFonts w:ascii="Century" w:eastAsia="ＭＳ 明朝" w:hAnsi="Century"/>
                <w:noProof/>
                <w:sz w:val="21"/>
              </w:rPr>
              <w:tab/>
            </w:r>
            <w:r w:rsidR="00B7705E">
              <w:rPr>
                <w:rFonts w:ascii="Century" w:eastAsia="ＭＳ 明朝" w:hAnsi="Century" w:hint="eastAsia"/>
                <w:noProof/>
              </w:rPr>
              <w:t>危機・災害の発生が予想される場合の事前帰宅・来訪中止の勧奨（</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_Toc68102230 \h </w:instrText>
          </w:r>
          <w:r w:rsidR="00B7705E">
            <w:rPr>
              <w:rFonts w:hint="eastAsia"/>
              <w:noProof/>
            </w:rPr>
          </w:r>
          <w:r w:rsidR="00B7705E">
            <w:rPr>
              <w:rFonts w:hint="eastAsia"/>
              <w:noProof/>
            </w:rPr>
            <w:fldChar w:fldCharType="separate"/>
          </w:r>
          <w:r w:rsidR="00D14102">
            <w:rPr>
              <w:rFonts w:ascii="Century" w:eastAsia="ＭＳ 明朝" w:hAnsi="Century"/>
              <w:noProof/>
            </w:rPr>
            <w:t>12</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31" w:history="1">
            <w:r w:rsidR="00B7705E">
              <w:rPr>
                <w:rFonts w:ascii="Century" w:eastAsia="ＭＳ 明朝" w:hAnsi="Century"/>
                <w:noProof/>
              </w:rPr>
              <w:t>5.5.</w:t>
            </w:r>
            <w:r w:rsidR="00B7705E">
              <w:rPr>
                <w:rFonts w:ascii="Century" w:eastAsia="ＭＳ 明朝" w:hAnsi="Century"/>
                <w:noProof/>
                <w:sz w:val="21"/>
              </w:rPr>
              <w:tab/>
            </w:r>
            <w:r w:rsidR="00B7705E">
              <w:rPr>
                <w:rFonts w:ascii="Century" w:eastAsia="ＭＳ 明朝" w:hAnsi="Century" w:hint="eastAsia"/>
                <w:noProof/>
              </w:rPr>
              <w:t>従業員・職員等への危機管理教育（</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5.5</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_Toc68102231 \h </w:instrText>
          </w:r>
          <w:r w:rsidR="00B7705E">
            <w:rPr>
              <w:rFonts w:hint="eastAsia"/>
              <w:noProof/>
            </w:rPr>
          </w:r>
          <w:r w:rsidR="00B7705E">
            <w:rPr>
              <w:rFonts w:hint="eastAsia"/>
              <w:noProof/>
            </w:rPr>
            <w:fldChar w:fldCharType="separate"/>
          </w:r>
          <w:r w:rsidR="00D14102">
            <w:rPr>
              <w:rFonts w:ascii="Century" w:eastAsia="ＭＳ 明朝" w:hAnsi="Century"/>
              <w:noProof/>
            </w:rPr>
            <w:t>12</w:t>
          </w:r>
          <w:r w:rsidR="00B7705E">
            <w:rPr>
              <w:rFonts w:hint="eastAsia"/>
              <w:noProof/>
            </w:rPr>
            <w:fldChar w:fldCharType="end"/>
          </w:r>
        </w:p>
        <w:p w:rsidR="00144D8D" w:rsidRDefault="00F410B8">
          <w:pPr>
            <w:pStyle w:val="11"/>
            <w:tabs>
              <w:tab w:val="left" w:pos="420"/>
              <w:tab w:val="right" w:leader="dot" w:pos="10082"/>
            </w:tabs>
            <w:rPr>
              <w:rFonts w:ascii="Century" w:eastAsia="ＭＳ 明朝" w:hAnsi="Century"/>
              <w:noProof/>
            </w:rPr>
          </w:pPr>
          <w:hyperlink w:anchor="_Toc68102237" w:history="1">
            <w:r w:rsidR="00B7705E">
              <w:rPr>
                <w:rFonts w:ascii="Century" w:eastAsia="ＭＳ 明朝" w:hAnsi="Century"/>
                <w:noProof/>
              </w:rPr>
              <w:t>6.</w:t>
            </w:r>
            <w:r w:rsidR="00B7705E">
              <w:rPr>
                <w:rFonts w:ascii="Century" w:eastAsia="ＭＳ 明朝" w:hAnsi="Century"/>
                <w:noProof/>
              </w:rPr>
              <w:tab/>
            </w:r>
            <w:r w:rsidR="00B7705E">
              <w:rPr>
                <w:rFonts w:ascii="Century" w:eastAsia="ＭＳ 明朝" w:hAnsi="Century" w:hint="eastAsia"/>
                <w:b/>
                <w:noProof/>
              </w:rPr>
              <w:t>迅速かつ的確な災害・危機対応のための準備について考えてみましょう</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_Toc68102237 \h </w:instrText>
          </w:r>
          <w:r w:rsidR="00B7705E">
            <w:rPr>
              <w:rFonts w:hint="eastAsia"/>
              <w:noProof/>
            </w:rPr>
          </w:r>
          <w:r w:rsidR="00B7705E">
            <w:rPr>
              <w:rFonts w:hint="eastAsia"/>
              <w:noProof/>
            </w:rPr>
            <w:fldChar w:fldCharType="separate"/>
          </w:r>
          <w:r w:rsidR="00D14102">
            <w:rPr>
              <w:rFonts w:ascii="Century" w:eastAsia="ＭＳ 明朝" w:hAnsi="Century"/>
              <w:noProof/>
            </w:rPr>
            <w:t>13</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40" w:history="1">
            <w:r w:rsidR="00B7705E">
              <w:rPr>
                <w:rFonts w:ascii="Century" w:eastAsia="ＭＳ 明朝" w:hAnsi="Century"/>
                <w:noProof/>
              </w:rPr>
              <w:t>6.1.</w:t>
            </w:r>
            <w:r w:rsidR="00B7705E">
              <w:rPr>
                <w:rFonts w:ascii="Century" w:eastAsia="ＭＳ 明朝" w:hAnsi="Century"/>
                <w:noProof/>
                <w:sz w:val="21"/>
              </w:rPr>
              <w:tab/>
            </w:r>
            <w:r w:rsidR="00B7705E">
              <w:rPr>
                <w:rFonts w:ascii="Century" w:eastAsia="ＭＳ 明朝" w:hAnsi="Century" w:hint="eastAsia"/>
                <w:noProof/>
              </w:rPr>
              <w:t>対応体制（対策本部等）と責任者（</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6.2, 6.3</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_Toc68102240 \h </w:instrText>
          </w:r>
          <w:r w:rsidR="00B7705E">
            <w:rPr>
              <w:rFonts w:hint="eastAsia"/>
              <w:noProof/>
            </w:rPr>
          </w:r>
          <w:r w:rsidR="00B7705E">
            <w:rPr>
              <w:rFonts w:hint="eastAsia"/>
              <w:noProof/>
            </w:rPr>
            <w:fldChar w:fldCharType="separate"/>
          </w:r>
          <w:r w:rsidR="00D14102">
            <w:rPr>
              <w:rFonts w:ascii="Century" w:eastAsia="ＭＳ 明朝" w:hAnsi="Century"/>
              <w:noProof/>
            </w:rPr>
            <w:t>13</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41" w:history="1">
            <w:r w:rsidR="00B7705E">
              <w:rPr>
                <w:rFonts w:ascii="Century" w:eastAsia="ＭＳ 明朝" w:hAnsi="Century"/>
                <w:noProof/>
              </w:rPr>
              <w:t>6.2.</w:t>
            </w:r>
            <w:r w:rsidR="00B7705E">
              <w:rPr>
                <w:rFonts w:ascii="Century" w:eastAsia="ＭＳ 明朝" w:hAnsi="Century"/>
                <w:noProof/>
                <w:sz w:val="21"/>
              </w:rPr>
              <w:tab/>
            </w:r>
            <w:r w:rsidR="00B7705E">
              <w:rPr>
                <w:rFonts w:ascii="Century" w:eastAsia="ＭＳ 明朝" w:hAnsi="Century" w:hint="eastAsia"/>
                <w:noProof/>
              </w:rPr>
              <w:t>危機・災害対応における職員・従業員の安全確保と安否確認（</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_Toc68102241 \h </w:instrText>
          </w:r>
          <w:r w:rsidR="00B7705E">
            <w:rPr>
              <w:rFonts w:hint="eastAsia"/>
              <w:noProof/>
            </w:rPr>
          </w:r>
          <w:r w:rsidR="00B7705E">
            <w:rPr>
              <w:rFonts w:hint="eastAsia"/>
              <w:noProof/>
            </w:rPr>
            <w:fldChar w:fldCharType="separate"/>
          </w:r>
          <w:r w:rsidR="00D14102">
            <w:rPr>
              <w:rFonts w:ascii="Century" w:eastAsia="ＭＳ 明朝" w:hAnsi="Century"/>
              <w:noProof/>
            </w:rPr>
            <w:t>15</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44" w:history="1">
            <w:r w:rsidR="00B7705E">
              <w:rPr>
                <w:rFonts w:ascii="Century" w:eastAsia="ＭＳ 明朝" w:hAnsi="Century"/>
                <w:noProof/>
              </w:rPr>
              <w:t>6.3.</w:t>
            </w:r>
            <w:r w:rsidR="00B7705E">
              <w:rPr>
                <w:rFonts w:ascii="Century" w:eastAsia="ＭＳ 明朝" w:hAnsi="Century"/>
                <w:noProof/>
                <w:sz w:val="21"/>
              </w:rPr>
              <w:tab/>
            </w:r>
            <w:r w:rsidR="00B7705E">
              <w:rPr>
                <w:rFonts w:ascii="Century" w:eastAsia="ＭＳ 明朝" w:hAnsi="Century" w:hint="eastAsia"/>
                <w:noProof/>
              </w:rPr>
              <w:t>危機発生時の情報収集・伝達ルート（</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6.5</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_Toc68102244 \h </w:instrText>
          </w:r>
          <w:r w:rsidR="00B7705E">
            <w:rPr>
              <w:rFonts w:hint="eastAsia"/>
              <w:noProof/>
            </w:rPr>
          </w:r>
          <w:r w:rsidR="00B7705E">
            <w:rPr>
              <w:rFonts w:hint="eastAsia"/>
              <w:noProof/>
            </w:rPr>
            <w:fldChar w:fldCharType="separate"/>
          </w:r>
          <w:r w:rsidR="00D14102">
            <w:rPr>
              <w:rFonts w:ascii="Century" w:eastAsia="ＭＳ 明朝" w:hAnsi="Century"/>
              <w:noProof/>
            </w:rPr>
            <w:t>16</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47" w:history="1">
            <w:r w:rsidR="00B7705E">
              <w:rPr>
                <w:rFonts w:ascii="Century" w:eastAsia="ＭＳ 明朝" w:hAnsi="Century"/>
                <w:noProof/>
              </w:rPr>
              <w:t>6.4.</w:t>
            </w:r>
            <w:r w:rsidR="00B7705E">
              <w:rPr>
                <w:rFonts w:ascii="Century" w:eastAsia="ＭＳ 明朝" w:hAnsi="Century"/>
                <w:noProof/>
                <w:sz w:val="21"/>
              </w:rPr>
              <w:tab/>
            </w:r>
            <w:r w:rsidR="00B7705E">
              <w:rPr>
                <w:rFonts w:ascii="Century" w:eastAsia="ＭＳ 明朝" w:hAnsi="Century" w:hint="eastAsia"/>
                <w:noProof/>
              </w:rPr>
              <w:t>危機コミュニケーション（広報等）の事前準備（</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6.6</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_Toc68102247 \h </w:instrText>
          </w:r>
          <w:r w:rsidR="00B7705E">
            <w:rPr>
              <w:rFonts w:hint="eastAsia"/>
              <w:noProof/>
            </w:rPr>
          </w:r>
          <w:r w:rsidR="00B7705E">
            <w:rPr>
              <w:rFonts w:hint="eastAsia"/>
              <w:noProof/>
            </w:rPr>
            <w:fldChar w:fldCharType="separate"/>
          </w:r>
          <w:r w:rsidR="00D14102">
            <w:rPr>
              <w:rFonts w:ascii="Century" w:eastAsia="ＭＳ 明朝" w:hAnsi="Century"/>
              <w:noProof/>
            </w:rPr>
            <w:t>18</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49" w:history="1">
            <w:r w:rsidR="00B7705E">
              <w:rPr>
                <w:rFonts w:ascii="Century" w:eastAsia="ＭＳ 明朝" w:hAnsi="Century"/>
                <w:noProof/>
              </w:rPr>
              <w:t>6.5.</w:t>
            </w:r>
            <w:r w:rsidR="00B7705E">
              <w:rPr>
                <w:rFonts w:ascii="Century" w:eastAsia="ＭＳ 明朝" w:hAnsi="Century"/>
                <w:noProof/>
                <w:sz w:val="21"/>
              </w:rPr>
              <w:tab/>
            </w:r>
            <w:r w:rsidR="00B7705E">
              <w:rPr>
                <w:rFonts w:ascii="Century" w:eastAsia="ＭＳ 明朝" w:hAnsi="Century" w:hint="eastAsia"/>
                <w:noProof/>
              </w:rPr>
              <w:t>災害対応に必要なツール・備品等の事前準備（</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6.8</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_Toc68102249 \h </w:instrText>
          </w:r>
          <w:r w:rsidR="00B7705E">
            <w:rPr>
              <w:rFonts w:hint="eastAsia"/>
              <w:noProof/>
            </w:rPr>
          </w:r>
          <w:r w:rsidR="00B7705E">
            <w:rPr>
              <w:rFonts w:hint="eastAsia"/>
              <w:noProof/>
            </w:rPr>
            <w:fldChar w:fldCharType="separate"/>
          </w:r>
          <w:r w:rsidR="00D14102">
            <w:rPr>
              <w:rFonts w:ascii="Century" w:eastAsia="ＭＳ 明朝" w:hAnsi="Century"/>
              <w:noProof/>
            </w:rPr>
            <w:t>20</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50" w:history="1">
            <w:r w:rsidR="00B7705E">
              <w:rPr>
                <w:rFonts w:ascii="Century" w:eastAsia="ＭＳ 明朝" w:hAnsi="Century"/>
                <w:noProof/>
              </w:rPr>
              <w:t>6.6.</w:t>
            </w:r>
            <w:r w:rsidR="00B7705E">
              <w:rPr>
                <w:rFonts w:ascii="Century" w:eastAsia="ＭＳ 明朝" w:hAnsi="Century"/>
                <w:noProof/>
                <w:sz w:val="21"/>
              </w:rPr>
              <w:tab/>
            </w:r>
            <w:r w:rsidR="00B7705E">
              <w:rPr>
                <w:rFonts w:ascii="Century" w:eastAsia="ＭＳ 明朝" w:hAnsi="Century" w:hint="eastAsia"/>
                <w:noProof/>
              </w:rPr>
              <w:t>観光事業者の事業継続のための準備（</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6.9, 8.1.4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_Toc68102250 \h </w:instrText>
          </w:r>
          <w:r w:rsidR="00B7705E">
            <w:rPr>
              <w:rFonts w:hint="eastAsia"/>
              <w:noProof/>
            </w:rPr>
          </w:r>
          <w:r w:rsidR="00B7705E">
            <w:rPr>
              <w:rFonts w:hint="eastAsia"/>
              <w:noProof/>
            </w:rPr>
            <w:fldChar w:fldCharType="separate"/>
          </w:r>
          <w:r w:rsidR="00D14102">
            <w:rPr>
              <w:rFonts w:ascii="Century" w:eastAsia="ＭＳ 明朝" w:hAnsi="Century"/>
              <w:noProof/>
            </w:rPr>
            <w:t>20</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54" w:history="1">
            <w:r w:rsidR="00B7705E">
              <w:rPr>
                <w:rFonts w:ascii="Century" w:eastAsia="ＭＳ 明朝" w:hAnsi="Century"/>
                <w:noProof/>
              </w:rPr>
              <w:t>6.7.</w:t>
            </w:r>
            <w:r w:rsidR="00B7705E">
              <w:rPr>
                <w:rFonts w:ascii="Century" w:eastAsia="ＭＳ 明朝" w:hAnsi="Century"/>
                <w:noProof/>
                <w:sz w:val="21"/>
              </w:rPr>
              <w:tab/>
            </w:r>
            <w:r w:rsidR="00B7705E">
              <w:rPr>
                <w:rFonts w:ascii="Century" w:eastAsia="ＭＳ 明朝" w:hAnsi="Century" w:hint="eastAsia"/>
                <w:noProof/>
              </w:rPr>
              <w:t>計画・マニュアルにもとづく訓練の定期的な実施（</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6.10</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_Toc68102254 \h </w:instrText>
          </w:r>
          <w:r w:rsidR="00B7705E">
            <w:rPr>
              <w:rFonts w:hint="eastAsia"/>
              <w:noProof/>
            </w:rPr>
          </w:r>
          <w:r w:rsidR="00B7705E">
            <w:rPr>
              <w:rFonts w:hint="eastAsia"/>
              <w:noProof/>
            </w:rPr>
            <w:fldChar w:fldCharType="separate"/>
          </w:r>
          <w:r w:rsidR="00D14102">
            <w:rPr>
              <w:rFonts w:ascii="Century" w:eastAsia="ＭＳ 明朝" w:hAnsi="Century"/>
              <w:noProof/>
            </w:rPr>
            <w:t>23</w:t>
          </w:r>
          <w:r w:rsidR="00B7705E">
            <w:rPr>
              <w:rFonts w:hint="eastAsia"/>
              <w:noProof/>
            </w:rPr>
            <w:fldChar w:fldCharType="end"/>
          </w:r>
        </w:p>
        <w:p w:rsidR="00144D8D" w:rsidRDefault="00F410B8">
          <w:pPr>
            <w:pStyle w:val="11"/>
            <w:tabs>
              <w:tab w:val="left" w:pos="420"/>
              <w:tab w:val="right" w:leader="dot" w:pos="10082"/>
            </w:tabs>
            <w:rPr>
              <w:rFonts w:ascii="Century" w:eastAsia="ＭＳ 明朝" w:hAnsi="Century"/>
              <w:noProof/>
            </w:rPr>
          </w:pPr>
          <w:hyperlink w:anchor="_Toc68102255" w:history="1">
            <w:r w:rsidR="00B7705E">
              <w:rPr>
                <w:rFonts w:ascii="Century" w:eastAsia="ＭＳ 明朝" w:hAnsi="Century"/>
                <w:noProof/>
              </w:rPr>
              <w:t>7.</w:t>
            </w:r>
            <w:r w:rsidR="00B7705E">
              <w:rPr>
                <w:rFonts w:ascii="Century" w:eastAsia="ＭＳ 明朝" w:hAnsi="Century"/>
                <w:noProof/>
              </w:rPr>
              <w:tab/>
            </w:r>
            <w:r w:rsidR="00B7705E">
              <w:rPr>
                <w:rFonts w:ascii="Century" w:eastAsia="ＭＳ 明朝" w:hAnsi="Century" w:hint="eastAsia"/>
                <w:b/>
                <w:noProof/>
              </w:rPr>
              <w:t>危機・災害発生時の迅速かつ的確な観光客対応</w:t>
            </w:r>
            <w:r w:rsidR="00B7705E">
              <w:rPr>
                <w:rFonts w:hint="eastAsia"/>
                <w:b/>
                <w:noProof/>
              </w:rPr>
              <w:t>（</w:t>
            </w:r>
            <w:r w:rsidR="00B7705E">
              <w:rPr>
                <w:rFonts w:ascii="Segoe UI Symbol" w:hAnsi="Segoe UI Symbol"/>
                <w:b/>
                <w:noProof/>
              </w:rPr>
              <w:t>👉</w:t>
            </w:r>
            <w:r w:rsidR="00B7705E">
              <w:rPr>
                <w:rFonts w:hint="eastAsia"/>
                <w:b/>
                <w:noProof/>
              </w:rPr>
              <w:t>手引書</w:t>
            </w:r>
            <w:r w:rsidR="00B7705E">
              <w:rPr>
                <w:b/>
                <w:noProof/>
              </w:rPr>
              <w:t>7</w:t>
            </w:r>
            <w:r w:rsidR="00B7705E">
              <w:rPr>
                <w:rFonts w:hint="eastAsia"/>
                <w:b/>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_Toc68102255 \h </w:instrText>
          </w:r>
          <w:r w:rsidR="00B7705E">
            <w:rPr>
              <w:rFonts w:hint="eastAsia"/>
              <w:noProof/>
            </w:rPr>
          </w:r>
          <w:r w:rsidR="00B7705E">
            <w:rPr>
              <w:rFonts w:hint="eastAsia"/>
              <w:noProof/>
            </w:rPr>
            <w:fldChar w:fldCharType="separate"/>
          </w:r>
          <w:r w:rsidR="00D14102">
            <w:rPr>
              <w:rFonts w:ascii="Century" w:eastAsia="ＭＳ 明朝" w:hAnsi="Century"/>
              <w:noProof/>
            </w:rPr>
            <w:t>23</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56" w:history="1">
            <w:r w:rsidR="00B7705E">
              <w:rPr>
                <w:rFonts w:ascii="Century" w:eastAsia="ＭＳ 明朝" w:hAnsi="Century"/>
                <w:noProof/>
              </w:rPr>
              <w:t>7.1.</w:t>
            </w:r>
            <w:r w:rsidR="00B7705E">
              <w:rPr>
                <w:rFonts w:ascii="Century" w:eastAsia="ＭＳ 明朝" w:hAnsi="Century"/>
                <w:noProof/>
                <w:sz w:val="21"/>
              </w:rPr>
              <w:tab/>
            </w:r>
            <w:r w:rsidR="00B7705E">
              <w:rPr>
                <w:rFonts w:ascii="Century" w:eastAsia="ＭＳ 明朝" w:hAnsi="Century" w:hint="eastAsia"/>
                <w:noProof/>
              </w:rPr>
              <w:t>危機対応体制の立ち上げについて考えてみましょう（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7.1</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_Toc68102256 \h </w:instrText>
          </w:r>
          <w:r w:rsidR="00B7705E">
            <w:rPr>
              <w:rFonts w:hint="eastAsia"/>
              <w:noProof/>
            </w:rPr>
          </w:r>
          <w:r w:rsidR="00B7705E">
            <w:rPr>
              <w:rFonts w:hint="eastAsia"/>
              <w:noProof/>
            </w:rPr>
            <w:fldChar w:fldCharType="separate"/>
          </w:r>
          <w:r w:rsidR="00D14102">
            <w:rPr>
              <w:rFonts w:ascii="Century" w:eastAsia="ＭＳ 明朝" w:hAnsi="Century"/>
              <w:noProof/>
            </w:rPr>
            <w:t>23</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58" w:history="1">
            <w:r w:rsidR="00B7705E">
              <w:rPr>
                <w:rFonts w:ascii="Century" w:eastAsia="ＭＳ 明朝" w:hAnsi="Century"/>
                <w:noProof/>
              </w:rPr>
              <w:t>7.2.</w:t>
            </w:r>
            <w:r w:rsidR="00B7705E">
              <w:rPr>
                <w:rFonts w:ascii="Century" w:eastAsia="ＭＳ 明朝" w:hAnsi="Century"/>
                <w:noProof/>
                <w:sz w:val="21"/>
              </w:rPr>
              <w:tab/>
            </w:r>
            <w:r w:rsidR="00B7705E">
              <w:rPr>
                <w:rFonts w:ascii="Century" w:eastAsia="ＭＳ 明朝" w:hAnsi="Century" w:hint="eastAsia"/>
                <w:noProof/>
              </w:rPr>
              <w:t>危機・災害状況の把握について考えてみましょう（情報収集）（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_Toc68102258 \h </w:instrText>
          </w:r>
          <w:r w:rsidR="00B7705E">
            <w:rPr>
              <w:rFonts w:hint="eastAsia"/>
              <w:noProof/>
            </w:rPr>
          </w:r>
          <w:r w:rsidR="00B7705E">
            <w:rPr>
              <w:rFonts w:hint="eastAsia"/>
              <w:noProof/>
            </w:rPr>
            <w:fldChar w:fldCharType="separate"/>
          </w:r>
          <w:r w:rsidR="00D14102">
            <w:rPr>
              <w:rFonts w:ascii="Century" w:eastAsia="ＭＳ 明朝" w:hAnsi="Century"/>
              <w:noProof/>
            </w:rPr>
            <w:t>23</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61" w:history="1">
            <w:r w:rsidR="00B7705E">
              <w:rPr>
                <w:rFonts w:ascii="Century" w:eastAsia="ＭＳ 明朝" w:hAnsi="Century"/>
                <w:noProof/>
              </w:rPr>
              <w:t>7.3.</w:t>
            </w:r>
            <w:r w:rsidR="00B7705E">
              <w:rPr>
                <w:rFonts w:ascii="Century" w:eastAsia="ＭＳ 明朝" w:hAnsi="Century"/>
                <w:noProof/>
                <w:sz w:val="21"/>
              </w:rPr>
              <w:tab/>
            </w:r>
            <w:r w:rsidR="00B7705E">
              <w:rPr>
                <w:rFonts w:ascii="Century" w:eastAsia="ＭＳ 明朝" w:hAnsi="Century" w:hint="eastAsia"/>
                <w:noProof/>
              </w:rPr>
              <w:t>営業継続情報の収集（風評被害対策につながる）と外部への発信について考えてみましょう</w:t>
            </w:r>
            <w:r w:rsidR="00B7705E">
              <w:rPr>
                <w:rFonts w:ascii="Century" w:eastAsia="ＭＳ 明朝" w:hAnsi="Century"/>
                <w:noProof/>
              </w:rPr>
              <w:t xml:space="preserve"> </w:t>
            </w:r>
            <w:r w:rsidR="00B7705E">
              <w:rPr>
                <w:rFonts w:ascii="Century" w:eastAsia="ＭＳ 明朝" w:hAnsi="Century" w:hint="eastAsia"/>
                <w:noProof/>
              </w:rPr>
              <w:t>（</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7.3</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_Toc68102261 \h </w:instrText>
          </w:r>
          <w:r w:rsidR="00B7705E">
            <w:rPr>
              <w:rFonts w:hint="eastAsia"/>
              <w:noProof/>
            </w:rPr>
          </w:r>
          <w:r w:rsidR="00B7705E">
            <w:rPr>
              <w:rFonts w:hint="eastAsia"/>
              <w:noProof/>
            </w:rPr>
            <w:fldChar w:fldCharType="separate"/>
          </w:r>
          <w:r w:rsidR="00D14102">
            <w:rPr>
              <w:rFonts w:ascii="Century" w:eastAsia="ＭＳ 明朝" w:hAnsi="Century"/>
              <w:noProof/>
            </w:rPr>
            <w:t>24</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63" w:history="1">
            <w:r w:rsidR="00B7705E">
              <w:rPr>
                <w:rFonts w:ascii="Century" w:eastAsia="ＭＳ 明朝" w:hAnsi="Century"/>
                <w:noProof/>
              </w:rPr>
              <w:t>7.4.</w:t>
            </w:r>
            <w:r w:rsidR="00B7705E">
              <w:rPr>
                <w:rFonts w:ascii="Century" w:eastAsia="ＭＳ 明朝" w:hAnsi="Century"/>
                <w:noProof/>
                <w:sz w:val="21"/>
              </w:rPr>
              <w:tab/>
            </w:r>
            <w:r w:rsidR="00B7705E">
              <w:rPr>
                <w:rFonts w:ascii="Century" w:eastAsia="ＭＳ 明朝" w:hAnsi="Century" w:hint="eastAsia"/>
                <w:noProof/>
              </w:rPr>
              <w:t>旅行者・観光客の安全確保と避難誘導、安否確認について考えてみましょう（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_Toc68102263 \h </w:instrText>
          </w:r>
          <w:r w:rsidR="00B7705E">
            <w:rPr>
              <w:rFonts w:hint="eastAsia"/>
              <w:noProof/>
            </w:rPr>
          </w:r>
          <w:r w:rsidR="00B7705E">
            <w:rPr>
              <w:rFonts w:hint="eastAsia"/>
              <w:noProof/>
            </w:rPr>
            <w:fldChar w:fldCharType="separate"/>
          </w:r>
          <w:r w:rsidR="00D14102">
            <w:rPr>
              <w:rFonts w:ascii="Century" w:eastAsia="ＭＳ 明朝" w:hAnsi="Century"/>
              <w:noProof/>
            </w:rPr>
            <w:t>24</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64" w:history="1">
            <w:r w:rsidR="00B7705E">
              <w:rPr>
                <w:rFonts w:ascii="Century" w:eastAsia="ＭＳ 明朝" w:hAnsi="Century"/>
                <w:noProof/>
              </w:rPr>
              <w:t>7.5.</w:t>
            </w:r>
            <w:r w:rsidR="00B7705E">
              <w:rPr>
                <w:rFonts w:ascii="Century" w:eastAsia="ＭＳ 明朝" w:hAnsi="Century"/>
                <w:noProof/>
                <w:sz w:val="21"/>
              </w:rPr>
              <w:tab/>
            </w:r>
            <w:r w:rsidR="00B7705E">
              <w:rPr>
                <w:rFonts w:ascii="Century" w:eastAsia="ＭＳ 明朝" w:hAnsi="Century" w:hint="eastAsia"/>
                <w:noProof/>
              </w:rPr>
              <w:t>避難・一時滞在している旅行者・観光客への情報提供について考えてみましょう（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7.5</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_Toc68102264 \h </w:instrText>
          </w:r>
          <w:r w:rsidR="00B7705E">
            <w:rPr>
              <w:rFonts w:hint="eastAsia"/>
              <w:noProof/>
            </w:rPr>
          </w:r>
          <w:r w:rsidR="00B7705E">
            <w:rPr>
              <w:rFonts w:hint="eastAsia"/>
              <w:noProof/>
            </w:rPr>
            <w:fldChar w:fldCharType="separate"/>
          </w:r>
          <w:r w:rsidR="00D14102">
            <w:rPr>
              <w:rFonts w:ascii="Century" w:eastAsia="ＭＳ 明朝" w:hAnsi="Century"/>
              <w:noProof/>
            </w:rPr>
            <w:t>24</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68" w:history="1">
            <w:r w:rsidR="00B7705E">
              <w:rPr>
                <w:rFonts w:ascii="Century" w:eastAsia="ＭＳ 明朝" w:hAnsi="Century"/>
                <w:noProof/>
              </w:rPr>
              <w:t>7.6.</w:t>
            </w:r>
            <w:r w:rsidR="00B7705E">
              <w:rPr>
                <w:rFonts w:ascii="Century" w:eastAsia="ＭＳ 明朝" w:hAnsi="Century"/>
                <w:noProof/>
                <w:sz w:val="21"/>
              </w:rPr>
              <w:tab/>
            </w:r>
            <w:r w:rsidR="00B7705E" w:rsidRPr="00B7705E">
              <w:rPr>
                <w:rFonts w:ascii="Century" w:eastAsia="ＭＳ 明朝" w:hAnsi="Century" w:hint="eastAsia"/>
                <w:noProof/>
              </w:rPr>
              <w:t>帰</w:t>
            </w:r>
            <w:r w:rsidR="00B7705E">
              <w:rPr>
                <w:rFonts w:ascii="Century" w:eastAsia="ＭＳ 明朝" w:hAnsi="Century" w:hint="eastAsia"/>
                <w:noProof/>
              </w:rPr>
              <w:t>宅困難となった旅行者・観光客への食料・水・日用品等の提供について考えてみましょう（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7.6</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_Toc68102268 \h </w:instrText>
          </w:r>
          <w:r w:rsidR="00B7705E">
            <w:rPr>
              <w:rFonts w:hint="eastAsia"/>
              <w:noProof/>
            </w:rPr>
          </w:r>
          <w:r w:rsidR="00B7705E">
            <w:rPr>
              <w:rFonts w:hint="eastAsia"/>
              <w:noProof/>
            </w:rPr>
            <w:fldChar w:fldCharType="separate"/>
          </w:r>
          <w:r w:rsidR="00D14102">
            <w:rPr>
              <w:rFonts w:ascii="Century" w:eastAsia="ＭＳ 明朝" w:hAnsi="Century"/>
              <w:noProof/>
            </w:rPr>
            <w:t>24</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71" w:history="1">
            <w:r w:rsidR="00B7705E">
              <w:rPr>
                <w:rFonts w:ascii="Century" w:eastAsia="ＭＳ 明朝" w:hAnsi="Century"/>
                <w:noProof/>
              </w:rPr>
              <w:t>7.7.</w:t>
            </w:r>
            <w:r w:rsidR="00B7705E">
              <w:rPr>
                <w:rFonts w:ascii="Century" w:eastAsia="ＭＳ 明朝" w:hAnsi="Century"/>
                <w:noProof/>
                <w:sz w:val="21"/>
              </w:rPr>
              <w:tab/>
            </w:r>
            <w:r w:rsidR="00B7705E">
              <w:rPr>
                <w:rFonts w:ascii="Century" w:eastAsia="ＭＳ 明朝" w:hAnsi="Century" w:hint="eastAsia"/>
                <w:noProof/>
              </w:rPr>
              <w:t>旅行者・観光客への帰宅・帰国支援について考えてみましょう（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7.7</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_Toc68102271 \h </w:instrText>
          </w:r>
          <w:r w:rsidR="00B7705E">
            <w:rPr>
              <w:rFonts w:hint="eastAsia"/>
              <w:noProof/>
            </w:rPr>
          </w:r>
          <w:r w:rsidR="00B7705E">
            <w:rPr>
              <w:rFonts w:hint="eastAsia"/>
              <w:noProof/>
            </w:rPr>
            <w:fldChar w:fldCharType="separate"/>
          </w:r>
          <w:r w:rsidR="00D14102">
            <w:rPr>
              <w:rFonts w:ascii="Century" w:eastAsia="ＭＳ 明朝" w:hAnsi="Century"/>
              <w:noProof/>
            </w:rPr>
            <w:t>25</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72" w:history="1">
            <w:r w:rsidR="00B7705E">
              <w:rPr>
                <w:rFonts w:ascii="Century" w:eastAsia="ＭＳ 明朝" w:hAnsi="Century"/>
                <w:noProof/>
              </w:rPr>
              <w:t>7.8.</w:t>
            </w:r>
            <w:r w:rsidR="00B7705E">
              <w:rPr>
                <w:rFonts w:ascii="Century" w:eastAsia="ＭＳ 明朝" w:hAnsi="Century"/>
                <w:noProof/>
                <w:sz w:val="21"/>
              </w:rPr>
              <w:tab/>
            </w:r>
            <w:r w:rsidR="00B7705E">
              <w:rPr>
                <w:rFonts w:ascii="Century" w:eastAsia="ＭＳ 明朝" w:hAnsi="Century" w:hint="eastAsia"/>
                <w:noProof/>
              </w:rPr>
              <w:t>負傷した旅行者・観光客の医療支援について考えてみましょう（</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7.8</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_Toc68102272 \h </w:instrText>
          </w:r>
          <w:r w:rsidR="00B7705E">
            <w:rPr>
              <w:rFonts w:hint="eastAsia"/>
              <w:noProof/>
            </w:rPr>
          </w:r>
          <w:r w:rsidR="00B7705E">
            <w:rPr>
              <w:rFonts w:hint="eastAsia"/>
              <w:noProof/>
            </w:rPr>
            <w:fldChar w:fldCharType="separate"/>
          </w:r>
          <w:r w:rsidR="00D14102">
            <w:rPr>
              <w:rFonts w:ascii="Century" w:eastAsia="ＭＳ 明朝" w:hAnsi="Century"/>
              <w:noProof/>
            </w:rPr>
            <w:t>25</w:t>
          </w:r>
          <w:r w:rsidR="00B7705E">
            <w:rPr>
              <w:rFonts w:hint="eastAsia"/>
              <w:noProof/>
            </w:rPr>
            <w:fldChar w:fldCharType="end"/>
          </w:r>
        </w:p>
        <w:p w:rsidR="00144D8D" w:rsidRDefault="00F410B8">
          <w:pPr>
            <w:pStyle w:val="11"/>
            <w:tabs>
              <w:tab w:val="left" w:pos="420"/>
              <w:tab w:val="right" w:leader="dot" w:pos="10082"/>
            </w:tabs>
            <w:rPr>
              <w:rFonts w:ascii="Century" w:eastAsia="ＭＳ 明朝" w:hAnsi="Century"/>
              <w:noProof/>
            </w:rPr>
          </w:pPr>
          <w:hyperlink w:anchor="_Toc68102274" w:history="1">
            <w:r w:rsidR="00B7705E">
              <w:rPr>
                <w:rFonts w:ascii="Century" w:eastAsia="ＭＳ 明朝" w:hAnsi="Century"/>
                <w:noProof/>
              </w:rPr>
              <w:t>8.</w:t>
            </w:r>
            <w:r w:rsidR="00B7705E">
              <w:rPr>
                <w:rFonts w:ascii="Century" w:eastAsia="ＭＳ 明朝" w:hAnsi="Century"/>
                <w:noProof/>
              </w:rPr>
              <w:tab/>
            </w:r>
            <w:r w:rsidR="00B7705E">
              <w:rPr>
                <w:rFonts w:ascii="Century" w:eastAsia="ＭＳ 明朝" w:hAnsi="Century" w:hint="eastAsia"/>
                <w:b/>
                <w:noProof/>
              </w:rPr>
              <w:t>危機・災害からの事業再開・観光復興</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_Toc68102274 \h </w:instrText>
          </w:r>
          <w:r w:rsidR="00B7705E">
            <w:rPr>
              <w:rFonts w:hint="eastAsia"/>
              <w:noProof/>
            </w:rPr>
          </w:r>
          <w:r w:rsidR="00B7705E">
            <w:rPr>
              <w:rFonts w:hint="eastAsia"/>
              <w:noProof/>
            </w:rPr>
            <w:fldChar w:fldCharType="separate"/>
          </w:r>
          <w:r w:rsidR="00D14102">
            <w:rPr>
              <w:rFonts w:ascii="Century" w:eastAsia="ＭＳ 明朝" w:hAnsi="Century"/>
              <w:noProof/>
            </w:rPr>
            <w:t>25</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76" w:history="1">
            <w:r w:rsidR="00B7705E">
              <w:rPr>
                <w:rFonts w:ascii="Century" w:eastAsia="ＭＳ 明朝" w:hAnsi="Century"/>
                <w:noProof/>
              </w:rPr>
              <w:t>8.1.</w:t>
            </w:r>
            <w:r w:rsidR="00B7705E">
              <w:rPr>
                <w:rFonts w:ascii="Century" w:eastAsia="ＭＳ 明朝" w:hAnsi="Century"/>
                <w:noProof/>
                <w:sz w:val="21"/>
              </w:rPr>
              <w:tab/>
            </w:r>
            <w:r w:rsidR="00B7705E">
              <w:rPr>
                <w:rFonts w:ascii="Century" w:eastAsia="ＭＳ 明朝" w:hAnsi="Century" w:hint="eastAsia"/>
                <w:noProof/>
              </w:rPr>
              <w:t>観光復興計画の検討・策定（</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8.1</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_Toc68102276 \h </w:instrText>
          </w:r>
          <w:r w:rsidR="00B7705E">
            <w:rPr>
              <w:rFonts w:hint="eastAsia"/>
              <w:noProof/>
            </w:rPr>
          </w:r>
          <w:r w:rsidR="00B7705E">
            <w:rPr>
              <w:rFonts w:hint="eastAsia"/>
              <w:noProof/>
            </w:rPr>
            <w:fldChar w:fldCharType="separate"/>
          </w:r>
          <w:r w:rsidR="00D14102">
            <w:rPr>
              <w:rFonts w:ascii="Century" w:eastAsia="ＭＳ 明朝" w:hAnsi="Century"/>
              <w:noProof/>
            </w:rPr>
            <w:t>25</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78" w:history="1">
            <w:r w:rsidR="00B7705E">
              <w:rPr>
                <w:rFonts w:ascii="Century" w:eastAsia="ＭＳ 明朝" w:hAnsi="Century"/>
                <w:noProof/>
              </w:rPr>
              <w:t>8.2.</w:t>
            </w:r>
            <w:r w:rsidR="00B7705E">
              <w:rPr>
                <w:rFonts w:ascii="Century" w:eastAsia="ＭＳ 明朝" w:hAnsi="Century"/>
                <w:noProof/>
                <w:sz w:val="21"/>
              </w:rPr>
              <w:tab/>
            </w:r>
            <w:r w:rsidR="00B7705E">
              <w:rPr>
                <w:rFonts w:ascii="Century" w:eastAsia="ＭＳ 明朝" w:hAnsi="Century" w:hint="eastAsia"/>
                <w:noProof/>
              </w:rPr>
              <w:t>損壊した施設・設備の復旧（</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8.2</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_Toc68102278 \h </w:instrText>
          </w:r>
          <w:r w:rsidR="00B7705E">
            <w:rPr>
              <w:rFonts w:hint="eastAsia"/>
              <w:noProof/>
            </w:rPr>
          </w:r>
          <w:r w:rsidR="00B7705E">
            <w:rPr>
              <w:rFonts w:hint="eastAsia"/>
              <w:noProof/>
            </w:rPr>
            <w:fldChar w:fldCharType="separate"/>
          </w:r>
          <w:r w:rsidR="00D14102">
            <w:rPr>
              <w:rFonts w:ascii="Century" w:eastAsia="ＭＳ 明朝" w:hAnsi="Century"/>
              <w:noProof/>
            </w:rPr>
            <w:t>26</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80" w:history="1">
            <w:r w:rsidR="00B7705E">
              <w:rPr>
                <w:rFonts w:ascii="Century" w:eastAsia="ＭＳ 明朝" w:hAnsi="Century"/>
                <w:noProof/>
              </w:rPr>
              <w:t>8.3.</w:t>
            </w:r>
            <w:r w:rsidR="00B7705E">
              <w:rPr>
                <w:rFonts w:ascii="Century" w:eastAsia="ＭＳ 明朝" w:hAnsi="Century"/>
                <w:noProof/>
                <w:sz w:val="21"/>
              </w:rPr>
              <w:tab/>
            </w:r>
            <w:r w:rsidR="00B7705E">
              <w:rPr>
                <w:rFonts w:ascii="Century" w:eastAsia="ＭＳ 明朝" w:hAnsi="Century" w:hint="eastAsia"/>
                <w:noProof/>
              </w:rPr>
              <w:t>復興マーケティング・プロモーション（</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8.3</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_Toc68102280 \h </w:instrText>
          </w:r>
          <w:r w:rsidR="00B7705E">
            <w:rPr>
              <w:rFonts w:hint="eastAsia"/>
              <w:noProof/>
            </w:rPr>
          </w:r>
          <w:r w:rsidR="00B7705E">
            <w:rPr>
              <w:rFonts w:hint="eastAsia"/>
              <w:noProof/>
            </w:rPr>
            <w:fldChar w:fldCharType="separate"/>
          </w:r>
          <w:r w:rsidR="00D14102">
            <w:rPr>
              <w:rFonts w:ascii="Century" w:eastAsia="ＭＳ 明朝" w:hAnsi="Century"/>
              <w:noProof/>
            </w:rPr>
            <w:t>27</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81" w:history="1">
            <w:r w:rsidR="00B7705E">
              <w:rPr>
                <w:rFonts w:ascii="Century" w:eastAsia="ＭＳ 明朝" w:hAnsi="Century"/>
                <w:noProof/>
              </w:rPr>
              <w:t>8.4.</w:t>
            </w:r>
            <w:r w:rsidR="00B7705E">
              <w:rPr>
                <w:rFonts w:ascii="Century" w:eastAsia="ＭＳ 明朝" w:hAnsi="Century"/>
                <w:noProof/>
                <w:sz w:val="21"/>
              </w:rPr>
              <w:tab/>
            </w:r>
            <w:r w:rsidR="00B7705E">
              <w:rPr>
                <w:rFonts w:ascii="Century" w:eastAsia="ＭＳ 明朝" w:hAnsi="Century" w:hint="eastAsia"/>
                <w:noProof/>
              </w:rPr>
              <w:t>災害ボランティア等の受け入れ（</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8.4</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_Toc68102281 \h </w:instrText>
          </w:r>
          <w:r w:rsidR="00B7705E">
            <w:rPr>
              <w:rFonts w:hint="eastAsia"/>
              <w:noProof/>
            </w:rPr>
          </w:r>
          <w:r w:rsidR="00B7705E">
            <w:rPr>
              <w:rFonts w:hint="eastAsia"/>
              <w:noProof/>
            </w:rPr>
            <w:fldChar w:fldCharType="separate"/>
          </w:r>
          <w:r w:rsidR="00D14102">
            <w:rPr>
              <w:rFonts w:ascii="Century" w:eastAsia="ＭＳ 明朝" w:hAnsi="Century"/>
              <w:noProof/>
            </w:rPr>
            <w:t>27</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83" w:history="1">
            <w:r w:rsidR="00B7705E">
              <w:rPr>
                <w:rFonts w:ascii="Century" w:eastAsia="ＭＳ 明朝" w:hAnsi="Century"/>
                <w:noProof/>
              </w:rPr>
              <w:t>8.5.</w:t>
            </w:r>
            <w:r w:rsidR="00B7705E">
              <w:rPr>
                <w:rFonts w:ascii="Century" w:eastAsia="ＭＳ 明朝" w:hAnsi="Century"/>
                <w:noProof/>
                <w:sz w:val="21"/>
              </w:rPr>
              <w:tab/>
            </w:r>
            <w:r w:rsidR="00B7705E">
              <w:rPr>
                <w:rFonts w:ascii="Century" w:eastAsia="ＭＳ 明朝" w:hAnsi="Century" w:hint="eastAsia"/>
                <w:noProof/>
              </w:rPr>
              <w:t>復興にむけた情報発信・広報活動（</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8.5</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_Toc68102283 \h </w:instrText>
          </w:r>
          <w:r w:rsidR="00B7705E">
            <w:rPr>
              <w:rFonts w:hint="eastAsia"/>
              <w:noProof/>
            </w:rPr>
          </w:r>
          <w:r w:rsidR="00B7705E">
            <w:rPr>
              <w:rFonts w:hint="eastAsia"/>
              <w:noProof/>
            </w:rPr>
            <w:fldChar w:fldCharType="separate"/>
          </w:r>
          <w:r w:rsidR="00D14102">
            <w:rPr>
              <w:rFonts w:ascii="Century" w:eastAsia="ＭＳ 明朝" w:hAnsi="Century"/>
              <w:noProof/>
            </w:rPr>
            <w:t>28</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90" w:history="1">
            <w:r w:rsidR="00B7705E">
              <w:rPr>
                <w:rFonts w:ascii="Century" w:eastAsia="ＭＳ 明朝" w:hAnsi="Century"/>
                <w:noProof/>
              </w:rPr>
              <w:t>8.6.</w:t>
            </w:r>
            <w:r w:rsidR="00B7705E">
              <w:rPr>
                <w:rFonts w:ascii="Century" w:eastAsia="ＭＳ 明朝" w:hAnsi="Century"/>
                <w:noProof/>
                <w:sz w:val="21"/>
              </w:rPr>
              <w:tab/>
            </w:r>
            <w:r w:rsidR="00B7705E">
              <w:rPr>
                <w:rFonts w:ascii="Century" w:eastAsia="ＭＳ 明朝" w:hAnsi="Century" w:hint="eastAsia"/>
                <w:noProof/>
              </w:rPr>
              <w:t>業界団体、交通事業者、旅行会社と連携した復興施策（</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8.6</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_Toc68102290 \h </w:instrText>
          </w:r>
          <w:r w:rsidR="00B7705E">
            <w:rPr>
              <w:rFonts w:hint="eastAsia"/>
              <w:noProof/>
            </w:rPr>
          </w:r>
          <w:r w:rsidR="00B7705E">
            <w:rPr>
              <w:rFonts w:hint="eastAsia"/>
              <w:noProof/>
            </w:rPr>
            <w:fldChar w:fldCharType="separate"/>
          </w:r>
          <w:r w:rsidR="00D14102">
            <w:rPr>
              <w:rFonts w:ascii="Century" w:eastAsia="ＭＳ 明朝" w:hAnsi="Century"/>
              <w:noProof/>
            </w:rPr>
            <w:t>29</w:t>
          </w:r>
          <w:r w:rsidR="00B7705E">
            <w:rPr>
              <w:rFonts w:hint="eastAsia"/>
              <w:noProof/>
            </w:rPr>
            <w:fldChar w:fldCharType="end"/>
          </w:r>
        </w:p>
        <w:p w:rsidR="00144D8D" w:rsidRDefault="00F410B8">
          <w:pPr>
            <w:pStyle w:val="2"/>
            <w:tabs>
              <w:tab w:val="left" w:pos="840"/>
              <w:tab w:val="right" w:leader="dot" w:pos="10082"/>
            </w:tabs>
            <w:rPr>
              <w:rFonts w:ascii="Century" w:eastAsia="ＭＳ 明朝" w:hAnsi="Century"/>
              <w:noProof/>
              <w:sz w:val="21"/>
            </w:rPr>
          </w:pPr>
          <w:hyperlink w:anchor="_Toc68102291" w:history="1">
            <w:r w:rsidR="00B7705E">
              <w:rPr>
                <w:rFonts w:ascii="Century" w:eastAsia="ＭＳ 明朝" w:hAnsi="Century"/>
                <w:noProof/>
              </w:rPr>
              <w:t>8.7.</w:t>
            </w:r>
            <w:r w:rsidR="00B7705E">
              <w:rPr>
                <w:rFonts w:ascii="Century" w:eastAsia="ＭＳ 明朝" w:hAnsi="Century"/>
                <w:noProof/>
                <w:sz w:val="21"/>
              </w:rPr>
              <w:tab/>
            </w:r>
            <w:r w:rsidR="00B7705E">
              <w:rPr>
                <w:rFonts w:ascii="Century" w:eastAsia="ＭＳ 明朝" w:hAnsi="Century" w:hint="eastAsia"/>
                <w:noProof/>
              </w:rPr>
              <w:t>国際・海外組織との連携（</w:t>
            </w:r>
            <w:r w:rsidR="00B7705E">
              <w:rPr>
                <w:rFonts w:ascii="Segoe UI Symbol" w:eastAsia="ＭＳ 明朝" w:hAnsi="Segoe UI Symbol"/>
                <w:noProof/>
              </w:rPr>
              <w:t>👉</w:t>
            </w:r>
            <w:r w:rsidR="00B7705E">
              <w:rPr>
                <w:rFonts w:ascii="Century" w:eastAsia="ＭＳ 明朝" w:hAnsi="Century" w:hint="eastAsia"/>
                <w:noProof/>
              </w:rPr>
              <w:t>手引書</w:t>
            </w:r>
            <w:r w:rsidR="00B7705E">
              <w:rPr>
                <w:rFonts w:ascii="Century" w:eastAsia="ＭＳ 明朝" w:hAnsi="Century"/>
                <w:noProof/>
              </w:rPr>
              <w:t>8.7</w:t>
            </w:r>
            <w:r w:rsidR="00B7705E">
              <w:rPr>
                <w:rFonts w:ascii="Century" w:eastAsia="ＭＳ 明朝" w:hAnsi="Century" w:hint="eastAsia"/>
                <w:noProof/>
              </w:rPr>
              <w:t>）</w:t>
            </w:r>
            <w:r w:rsidR="00B7705E">
              <w:rPr>
                <w:rFonts w:ascii="Century" w:eastAsia="ＭＳ 明朝" w:hAnsi="Century"/>
                <w:noProof/>
              </w:rPr>
              <w:tab/>
            </w:r>
          </w:hyperlink>
          <w:r w:rsidR="00B7705E">
            <w:rPr>
              <w:rFonts w:hint="eastAsia"/>
              <w:noProof/>
            </w:rPr>
            <w:fldChar w:fldCharType="begin"/>
          </w:r>
          <w:r w:rsidR="00B7705E">
            <w:rPr>
              <w:rFonts w:ascii="Century" w:eastAsia="ＭＳ 明朝" w:hAnsi="Century"/>
              <w:noProof/>
            </w:rPr>
            <w:instrText xml:space="preserve"> PAGEREF _Toc68102291 \h </w:instrText>
          </w:r>
          <w:r w:rsidR="00B7705E">
            <w:rPr>
              <w:rFonts w:hint="eastAsia"/>
              <w:noProof/>
            </w:rPr>
          </w:r>
          <w:r w:rsidR="00B7705E">
            <w:rPr>
              <w:rFonts w:hint="eastAsia"/>
              <w:noProof/>
            </w:rPr>
            <w:fldChar w:fldCharType="separate"/>
          </w:r>
          <w:r w:rsidR="00D14102">
            <w:rPr>
              <w:rFonts w:ascii="Century" w:eastAsia="ＭＳ 明朝" w:hAnsi="Century"/>
              <w:noProof/>
            </w:rPr>
            <w:t>30</w:t>
          </w:r>
          <w:r w:rsidR="00B7705E">
            <w:rPr>
              <w:rFonts w:hint="eastAsia"/>
              <w:noProof/>
            </w:rPr>
            <w:fldChar w:fldCharType="end"/>
          </w:r>
        </w:p>
        <w:p w:rsidR="00144D8D" w:rsidRDefault="00B7705E">
          <w:pPr>
            <w:rPr>
              <w:rFonts w:ascii="Century" w:eastAsia="ＭＳ 明朝" w:hAnsi="Century"/>
            </w:rPr>
          </w:pPr>
          <w:r>
            <w:rPr>
              <w:rFonts w:ascii="Century" w:eastAsia="ＭＳ 明朝" w:hAnsi="Century"/>
            </w:rPr>
            <w:fldChar w:fldCharType="end"/>
          </w:r>
        </w:p>
      </w:sdtContent>
    </w:sdt>
    <w:p w:rsidR="00144D8D" w:rsidRDefault="00144D8D">
      <w:pPr>
        <w:jc w:val="left"/>
        <w:rPr>
          <w:rFonts w:ascii="Century" w:eastAsia="ＭＳ 明朝" w:hAnsi="Century"/>
          <w:b/>
        </w:rPr>
      </w:pPr>
    </w:p>
    <w:p w:rsidR="00144D8D" w:rsidRDefault="00144D8D">
      <w:pPr>
        <w:jc w:val="center"/>
        <w:rPr>
          <w:rFonts w:ascii="Century" w:eastAsia="ＭＳ 明朝" w:hAnsi="Century"/>
          <w:b/>
        </w:rPr>
      </w:pPr>
    </w:p>
    <w:p w:rsidR="00144D8D" w:rsidRDefault="00144D8D">
      <w:pPr>
        <w:rPr>
          <w:rFonts w:ascii="Century" w:eastAsia="ＭＳ 明朝" w:hAnsi="Century"/>
          <w:b/>
        </w:rPr>
        <w:sectPr w:rsidR="00144D8D">
          <w:pgSz w:w="11906" w:h="16838"/>
          <w:pgMar w:top="1440" w:right="737" w:bottom="1440" w:left="1077" w:header="851" w:footer="992" w:gutter="0"/>
          <w:pgNumType w:start="1"/>
          <w:cols w:space="720"/>
          <w:docGrid w:type="lines" w:linePitch="360"/>
        </w:sectPr>
      </w:pPr>
    </w:p>
    <w:p w:rsidR="00144D8D" w:rsidRDefault="00B7705E">
      <w:pPr>
        <w:outlineLvl w:val="0"/>
        <w:rPr>
          <w:rFonts w:ascii="Century" w:eastAsia="ＭＳ 明朝" w:hAnsi="Century"/>
          <w:b/>
        </w:rPr>
      </w:pPr>
      <w:bookmarkStart w:id="1" w:name="_Toc68102200"/>
      <w:bookmarkStart w:id="2" w:name="_Toc66908358"/>
      <w:r>
        <w:rPr>
          <w:rFonts w:ascii="Century" w:eastAsia="ＭＳ 明朝" w:hAnsi="Century" w:hint="eastAsia"/>
          <w:b/>
        </w:rPr>
        <w:t>計画・マニュアル作成に向けた体制づくり</w:t>
      </w:r>
      <w:bookmarkEnd w:id="1"/>
      <w:bookmarkEnd w:id="2"/>
    </w:p>
    <w:p w:rsidR="00144D8D" w:rsidRDefault="00144D8D">
      <w:pPr>
        <w:jc w:val="left"/>
        <w:outlineLvl w:val="0"/>
        <w:rPr>
          <w:rFonts w:ascii="Century" w:eastAsia="ＭＳ 明朝" w:hAnsi="Century"/>
        </w:rPr>
      </w:pPr>
    </w:p>
    <w:p w:rsidR="00144D8D" w:rsidRDefault="00B7705E">
      <w:pPr>
        <w:ind w:firstLineChars="100" w:firstLine="211"/>
        <w:rPr>
          <w:rFonts w:ascii="Century" w:eastAsia="ＭＳ 明朝" w:hAnsi="Century"/>
        </w:rPr>
      </w:pPr>
      <w:r>
        <w:rPr>
          <w:rFonts w:ascii="Century" w:eastAsia="ＭＳ 明朝" w:hAnsi="Century" w:hint="eastAsia"/>
          <w:b/>
        </w:rPr>
        <w:t>観光危機管理計画や危機対応マニュアルの作成においては、様々な分野の担当者がそれぞれの知見を持って集まり、検討に加わることによって、より実効性の高い計画・マニュアルになります</w:t>
      </w:r>
      <w:r>
        <w:rPr>
          <w:rFonts w:ascii="Century" w:eastAsia="ＭＳ 明朝" w:hAnsi="Century" w:hint="eastAsia"/>
        </w:rPr>
        <w:t>。観光や防災の担当者だけ（外部からコンサルタントが加わったとしても）で作った計画・マニュアルでは、いざというときに、関係する組織や部門と改めて調整が必要になり、緊急時に求められる「迅速かつ的確」な行動や対応がしにくい場合があります。</w:t>
      </w:r>
    </w:p>
    <w:p w:rsidR="00144D8D" w:rsidRDefault="00B7705E">
      <w:pPr>
        <w:ind w:firstLineChars="100" w:firstLine="210"/>
        <w:rPr>
          <w:rFonts w:ascii="Century" w:eastAsia="ＭＳ 明朝" w:hAnsi="Century"/>
        </w:rPr>
      </w:pPr>
      <w:r>
        <w:rPr>
          <w:rFonts w:ascii="Century" w:eastAsia="ＭＳ 明朝" w:hAnsi="Century" w:hint="eastAsia"/>
        </w:rPr>
        <w:t>作成する「素案」を基に、計画やマニュアルを作成する場合、どのような体制で作業を進めるかを考えて、以下に記入しておいてください。現時点で個人名を記入することが難しい場合は、部署や役職名の記載でも構いません。</w:t>
      </w:r>
    </w:p>
    <w:p w:rsidR="00144D8D" w:rsidRDefault="00144D8D">
      <w:pPr>
        <w:widowControl/>
        <w:jc w:val="left"/>
        <w:rPr>
          <w:rFonts w:ascii="Century" w:eastAsia="ＭＳ 明朝" w:hAnsi="Century"/>
        </w:rPr>
      </w:pPr>
    </w:p>
    <w:p w:rsidR="00144D8D" w:rsidRDefault="00B7705E">
      <w:pPr>
        <w:rPr>
          <w:rFonts w:ascii="Century" w:eastAsia="ＭＳ 明朝" w:hAnsi="Century"/>
        </w:rPr>
      </w:pPr>
      <w:r>
        <w:rPr>
          <w:rFonts w:ascii="Century" w:eastAsia="ＭＳ 明朝" w:hAnsi="Century" w:hint="eastAsia"/>
        </w:rPr>
        <w:t>【自治体・</w:t>
      </w:r>
      <w:r>
        <w:rPr>
          <w:rFonts w:ascii="Century" w:eastAsia="ＭＳ 明朝" w:hAnsi="Century"/>
        </w:rPr>
        <w:t>DMO</w:t>
      </w:r>
      <w:r>
        <w:rPr>
          <w:rFonts w:ascii="Century" w:eastAsia="ＭＳ 明朝" w:hAnsi="Century" w:hint="eastAsia"/>
        </w:rPr>
        <w:t>・観光協会等】</w:t>
      </w:r>
    </w:p>
    <w:tbl>
      <w:tblPr>
        <w:tblStyle w:val="12"/>
        <w:tblW w:w="9242" w:type="dxa"/>
        <w:tblInd w:w="392" w:type="dxa"/>
        <w:tblLayout w:type="fixed"/>
        <w:tblLook w:val="04A0" w:firstRow="1" w:lastRow="0" w:firstColumn="1" w:lastColumn="0" w:noHBand="0" w:noVBand="1"/>
      </w:tblPr>
      <w:tblGrid>
        <w:gridCol w:w="2438"/>
        <w:gridCol w:w="6804"/>
      </w:tblGrid>
      <w:tr w:rsidR="00144D8D">
        <w:tc>
          <w:tcPr>
            <w:tcW w:w="2438" w:type="dxa"/>
            <w:shd w:val="clear" w:color="auto" w:fill="F2F2F2"/>
            <w:vAlign w:val="center"/>
          </w:tcPr>
          <w:p w:rsidR="00144D8D" w:rsidRDefault="00B7705E">
            <w:pPr>
              <w:jc w:val="center"/>
              <w:rPr>
                <w:rFonts w:ascii="Century" w:eastAsia="ＭＳ 明朝" w:hAnsi="Century"/>
              </w:rPr>
            </w:pPr>
            <w:bookmarkStart w:id="3" w:name="_Hlk62121031"/>
            <w:r>
              <w:rPr>
                <w:rFonts w:ascii="Century" w:eastAsia="ＭＳ 明朝" w:hAnsi="Century" w:hint="eastAsia"/>
              </w:rPr>
              <w:t>役割・部署</w:t>
            </w:r>
            <w:bookmarkEnd w:id="3"/>
          </w:p>
        </w:tc>
        <w:tc>
          <w:tcPr>
            <w:tcW w:w="6804"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担当者（役職名・氏名）</w:t>
            </w:r>
          </w:p>
        </w:tc>
      </w:tr>
      <w:tr w:rsidR="00144D8D">
        <w:trPr>
          <w:trHeight w:val="357"/>
        </w:trPr>
        <w:tc>
          <w:tcPr>
            <w:tcW w:w="2438" w:type="dxa"/>
            <w:vAlign w:val="center"/>
          </w:tcPr>
          <w:p w:rsidR="00144D8D" w:rsidRDefault="00B7705E">
            <w:pPr>
              <w:rPr>
                <w:rFonts w:ascii="Century" w:eastAsia="ＭＳ 明朝" w:hAnsi="Century"/>
              </w:rPr>
            </w:pPr>
            <w:r>
              <w:rPr>
                <w:rFonts w:ascii="Century" w:eastAsia="ＭＳ 明朝" w:hAnsi="Century" w:hint="eastAsia"/>
              </w:rPr>
              <w:t>統括責任者</w:t>
            </w:r>
          </w:p>
        </w:tc>
        <w:tc>
          <w:tcPr>
            <w:tcW w:w="6804" w:type="dxa"/>
            <w:vAlign w:val="center"/>
          </w:tcPr>
          <w:p w:rsidR="00144D8D" w:rsidRDefault="00144D8D">
            <w:pPr>
              <w:rPr>
                <w:rFonts w:ascii="Century" w:eastAsia="ＭＳ 明朝" w:hAnsi="Century"/>
              </w:rPr>
            </w:pPr>
          </w:p>
        </w:tc>
      </w:tr>
      <w:tr w:rsidR="00144D8D">
        <w:trPr>
          <w:trHeight w:val="277"/>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事務局責任者</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観光政策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防災政策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消防本部</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警察</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商工産業労働政策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交通運輸政策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保健・公衆衛生政策</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広報</w:t>
            </w:r>
          </w:p>
        </w:tc>
        <w:tc>
          <w:tcPr>
            <w:tcW w:w="6804" w:type="dxa"/>
            <w:vAlign w:val="center"/>
          </w:tcPr>
          <w:p w:rsidR="00144D8D" w:rsidRDefault="00144D8D">
            <w:pPr>
              <w:spacing w:line="276" w:lineRule="auto"/>
              <w:rPr>
                <w:rFonts w:ascii="Century" w:eastAsia="ＭＳ 明朝" w:hAnsi="Century"/>
              </w:rPr>
            </w:pPr>
          </w:p>
        </w:tc>
      </w:tr>
    </w:tbl>
    <w:p w:rsidR="00144D8D" w:rsidRDefault="00B7705E">
      <w:pPr>
        <w:ind w:leftChars="202" w:left="424"/>
        <w:rPr>
          <w:rFonts w:ascii="Century" w:eastAsia="ＭＳ 明朝" w:hAnsi="Century"/>
        </w:rPr>
      </w:pPr>
      <w:r>
        <w:rPr>
          <w:rFonts w:ascii="Century" w:eastAsia="ＭＳ 明朝" w:hAnsi="Century" w:hint="eastAsia"/>
        </w:rPr>
        <w:t>＊自組織の中に上記の役割の一部を持たない場合は、その機能をもつ自治体等の部署を記入してく</w:t>
      </w:r>
    </w:p>
    <w:p w:rsidR="00144D8D" w:rsidRDefault="00B7705E">
      <w:pPr>
        <w:ind w:leftChars="202" w:left="424" w:firstLineChars="100" w:firstLine="210"/>
        <w:rPr>
          <w:rFonts w:ascii="Century" w:eastAsia="ＭＳ 明朝" w:hAnsi="Century"/>
        </w:rPr>
      </w:pPr>
      <w:r>
        <w:rPr>
          <w:rFonts w:ascii="Century" w:eastAsia="ＭＳ 明朝" w:hAnsi="Century" w:hint="eastAsia"/>
        </w:rPr>
        <w:t>ださい。</w:t>
      </w: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B7705E">
      <w:pPr>
        <w:rPr>
          <w:rFonts w:ascii="Century" w:eastAsia="ＭＳ 明朝" w:hAnsi="Century"/>
        </w:rPr>
      </w:pPr>
      <w:r>
        <w:rPr>
          <w:rFonts w:ascii="Century" w:eastAsia="ＭＳ 明朝" w:hAnsi="Century" w:hint="eastAsia"/>
        </w:rPr>
        <w:t>【観光事業者】</w:t>
      </w:r>
    </w:p>
    <w:tbl>
      <w:tblPr>
        <w:tblStyle w:val="12"/>
        <w:tblW w:w="9242" w:type="dxa"/>
        <w:tblInd w:w="392" w:type="dxa"/>
        <w:tblLayout w:type="fixed"/>
        <w:tblLook w:val="04A0" w:firstRow="1" w:lastRow="0" w:firstColumn="1" w:lastColumn="0" w:noHBand="0" w:noVBand="1"/>
      </w:tblPr>
      <w:tblGrid>
        <w:gridCol w:w="2438"/>
        <w:gridCol w:w="6804"/>
      </w:tblGrid>
      <w:tr w:rsidR="00144D8D">
        <w:tc>
          <w:tcPr>
            <w:tcW w:w="2438"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役割・部署</w:t>
            </w:r>
          </w:p>
        </w:tc>
        <w:tc>
          <w:tcPr>
            <w:tcW w:w="6804"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担当者（役職名・氏名）</w:t>
            </w:r>
          </w:p>
        </w:tc>
      </w:tr>
      <w:tr w:rsidR="00144D8D">
        <w:trPr>
          <w:trHeight w:val="357"/>
        </w:trPr>
        <w:tc>
          <w:tcPr>
            <w:tcW w:w="2438" w:type="dxa"/>
            <w:vAlign w:val="center"/>
          </w:tcPr>
          <w:p w:rsidR="00144D8D" w:rsidRDefault="00B7705E">
            <w:pPr>
              <w:rPr>
                <w:rFonts w:ascii="Century" w:eastAsia="ＭＳ 明朝" w:hAnsi="Century"/>
              </w:rPr>
            </w:pPr>
            <w:r>
              <w:rPr>
                <w:rFonts w:ascii="Century" w:eastAsia="ＭＳ 明朝" w:hAnsi="Century" w:hint="eastAsia"/>
              </w:rPr>
              <w:t>統括責任者</w:t>
            </w:r>
          </w:p>
        </w:tc>
        <w:tc>
          <w:tcPr>
            <w:tcW w:w="6804" w:type="dxa"/>
            <w:vAlign w:val="center"/>
          </w:tcPr>
          <w:p w:rsidR="00144D8D" w:rsidRDefault="00144D8D">
            <w:pPr>
              <w:rPr>
                <w:rFonts w:ascii="Century" w:eastAsia="ＭＳ 明朝" w:hAnsi="Century"/>
              </w:rPr>
            </w:pPr>
          </w:p>
        </w:tc>
      </w:tr>
      <w:tr w:rsidR="00144D8D">
        <w:trPr>
          <w:trHeight w:val="277"/>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事務局責任者</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情報・広報</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事業運営</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営業・マーケティング</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総務・関係機関対応</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従業員対応・労務</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施設・設備管理</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財務・経理</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情報システム</w:t>
            </w:r>
          </w:p>
        </w:tc>
        <w:tc>
          <w:tcPr>
            <w:tcW w:w="6804" w:type="dxa"/>
            <w:vAlign w:val="center"/>
          </w:tcPr>
          <w:p w:rsidR="00144D8D" w:rsidRDefault="00144D8D">
            <w:pPr>
              <w:spacing w:line="276" w:lineRule="auto"/>
              <w:rPr>
                <w:rFonts w:ascii="Century" w:eastAsia="ＭＳ 明朝" w:hAnsi="Century"/>
              </w:rPr>
            </w:pPr>
          </w:p>
        </w:tc>
      </w:tr>
      <w:tr w:rsidR="00144D8D">
        <w:trPr>
          <w:trHeight w:val="422"/>
        </w:trPr>
        <w:tc>
          <w:tcPr>
            <w:tcW w:w="2438" w:type="dxa"/>
            <w:vAlign w:val="center"/>
          </w:tcPr>
          <w:p w:rsidR="00144D8D" w:rsidRDefault="00B7705E">
            <w:pPr>
              <w:spacing w:line="276" w:lineRule="auto"/>
              <w:rPr>
                <w:rFonts w:ascii="Century" w:eastAsia="ＭＳ 明朝" w:hAnsi="Century"/>
              </w:rPr>
            </w:pPr>
            <w:r>
              <w:rPr>
                <w:rFonts w:ascii="Century" w:eastAsia="ＭＳ 明朝" w:hAnsi="Century" w:hint="eastAsia"/>
              </w:rPr>
              <w:t>料飲・調理</w:t>
            </w:r>
          </w:p>
        </w:tc>
        <w:tc>
          <w:tcPr>
            <w:tcW w:w="6804" w:type="dxa"/>
            <w:vAlign w:val="center"/>
          </w:tcPr>
          <w:p w:rsidR="00144D8D" w:rsidRDefault="00144D8D">
            <w:pPr>
              <w:spacing w:line="276" w:lineRule="auto"/>
              <w:rPr>
                <w:rFonts w:ascii="Century" w:eastAsia="ＭＳ 明朝" w:hAnsi="Century"/>
              </w:rPr>
            </w:pPr>
          </w:p>
        </w:tc>
      </w:tr>
    </w:tbl>
    <w:p w:rsidR="00144D8D" w:rsidRDefault="00B7705E">
      <w:pPr>
        <w:ind w:leftChars="202" w:left="424"/>
        <w:rPr>
          <w:rFonts w:ascii="Century" w:eastAsia="ＭＳ 明朝" w:hAnsi="Century"/>
        </w:rPr>
      </w:pPr>
      <w:r>
        <w:rPr>
          <w:rFonts w:ascii="Century" w:eastAsia="ＭＳ 明朝" w:hAnsi="Century" w:hint="eastAsia"/>
        </w:rPr>
        <w:t xml:space="preserve">＊中小規模の事業者で、上記の役割のうち複数の役割を一人が担当する場合は、その人の役職・氏名　</w:t>
      </w:r>
    </w:p>
    <w:p w:rsidR="00144D8D" w:rsidRDefault="00B7705E">
      <w:pPr>
        <w:ind w:leftChars="202" w:left="424"/>
        <w:rPr>
          <w:rFonts w:ascii="Century" w:eastAsia="ＭＳ 明朝" w:hAnsi="Century"/>
        </w:rPr>
      </w:pPr>
      <w:r>
        <w:rPr>
          <w:rFonts w:ascii="Century" w:eastAsia="ＭＳ 明朝" w:hAnsi="Century"/>
        </w:rPr>
        <w:t xml:space="preserve">　</w:t>
      </w:r>
      <w:r>
        <w:rPr>
          <w:rFonts w:ascii="Century" w:eastAsia="ＭＳ 明朝" w:hAnsi="Century" w:hint="eastAsia"/>
        </w:rPr>
        <w:t xml:space="preserve">を当てはまる役割・部署に対応する欄に、繰り返し記入してください。（例：中小規模旅館の女将　</w:t>
      </w:r>
    </w:p>
    <w:p w:rsidR="00144D8D" w:rsidRDefault="00B7705E">
      <w:pPr>
        <w:ind w:leftChars="202" w:left="424"/>
        <w:rPr>
          <w:rFonts w:ascii="Century" w:eastAsia="ＭＳ 明朝" w:hAnsi="Century"/>
        </w:rPr>
      </w:pPr>
      <w:r>
        <w:rPr>
          <w:rFonts w:ascii="Century" w:eastAsia="ＭＳ 明朝" w:hAnsi="Century"/>
        </w:rPr>
        <w:t xml:space="preserve">　</w:t>
      </w:r>
      <w:r>
        <w:rPr>
          <w:rFonts w:ascii="Century" w:eastAsia="ＭＳ 明朝" w:hAnsi="Century" w:hint="eastAsia"/>
        </w:rPr>
        <w:t>は、上記の役割の多くの責任も担っているので、女将以外に責任者・担当者がいる役割のみ担当者</w:t>
      </w:r>
    </w:p>
    <w:p w:rsidR="00144D8D" w:rsidRDefault="00B7705E">
      <w:pPr>
        <w:ind w:leftChars="202" w:left="424"/>
        <w:rPr>
          <w:rFonts w:ascii="Century" w:eastAsia="ＭＳ 明朝" w:hAnsi="Century"/>
        </w:rPr>
      </w:pPr>
      <w:r>
        <w:rPr>
          <w:rFonts w:ascii="Century" w:eastAsia="ＭＳ 明朝" w:hAnsi="Century"/>
        </w:rPr>
        <w:t xml:space="preserve">　</w:t>
      </w:r>
      <w:r>
        <w:rPr>
          <w:rFonts w:ascii="Century" w:eastAsia="ＭＳ 明朝" w:hAnsi="Century" w:hint="eastAsia"/>
        </w:rPr>
        <w:t>名を記入し、残りは「女将」と記入する）</w:t>
      </w: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B7705E">
      <w:pPr>
        <w:ind w:leftChars="202" w:left="424"/>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42" behindDoc="0" locked="0" layoutInCell="1" hidden="0" allowOverlap="1">
                <wp:simplePos x="0" y="0"/>
                <wp:positionH relativeFrom="margin">
                  <wp:posOffset>257175</wp:posOffset>
                </wp:positionH>
                <wp:positionV relativeFrom="paragraph">
                  <wp:posOffset>37465</wp:posOffset>
                </wp:positionV>
                <wp:extent cx="5695950" cy="8562975"/>
                <wp:effectExtent l="635" t="635" r="29845" b="10795"/>
                <wp:wrapSquare wrapText="bothSides"/>
                <wp:docPr id="1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95950" cy="8562975"/>
                        </a:xfrm>
                        <a:prstGeom prst="rect">
                          <a:avLst/>
                        </a:prstGeom>
                        <a:solidFill>
                          <a:schemeClr val="accent5">
                            <a:lumMod val="20000"/>
                            <a:lumOff val="80000"/>
                          </a:scheme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【参考</w:t>
                            </w:r>
                            <w:r>
                              <w:rPr>
                                <w:rFonts w:ascii="Century" w:eastAsia="ＭＳ 明朝" w:hAnsi="Century"/>
                              </w:rPr>
                              <w:t>事例</w:t>
                            </w:r>
                            <w:r>
                              <w:rPr>
                                <w:rFonts w:ascii="Century" w:eastAsia="ＭＳ 明朝" w:hAnsi="Century" w:hint="eastAsia"/>
                              </w:rPr>
                              <w:t>：大阪観光局の外国人旅行者の宿泊時における災害時初動対応マニュアル作成】</w:t>
                            </w:r>
                          </w:p>
                          <w:p w:rsidR="00144D8D" w:rsidRDefault="00B7705E">
                            <w:pPr>
                              <w:ind w:firstLineChars="100" w:firstLine="211"/>
                              <w:rPr>
                                <w:rFonts w:ascii="Century" w:eastAsia="ＭＳ 明朝" w:hAnsi="Century"/>
                                <w:b/>
                              </w:rPr>
                            </w:pPr>
                            <w:r>
                              <w:rPr>
                                <w:rFonts w:ascii="ＭＳ 明朝" w:eastAsia="ＭＳ 明朝" w:hAnsi="ＭＳ 明朝" w:hint="eastAsia"/>
                                <w:b/>
                              </w:rPr>
                              <w:t>①</w:t>
                            </w:r>
                            <w:r>
                              <w:rPr>
                                <w:rFonts w:ascii="Century" w:eastAsia="ＭＳ 明朝" w:hAnsi="Century" w:hint="eastAsia"/>
                                <w:b/>
                              </w:rPr>
                              <w:t>観光事業者との連携の必要性を</w:t>
                            </w:r>
                            <w:r>
                              <w:rPr>
                                <w:rFonts w:ascii="Century" w:eastAsia="ＭＳ 明朝" w:hAnsi="Century"/>
                                <w:b/>
                              </w:rPr>
                              <w:t>打ち出した</w:t>
                            </w:r>
                            <w:r>
                              <w:rPr>
                                <w:rFonts w:ascii="Century" w:eastAsia="ＭＳ 明朝" w:hAnsi="Century" w:hint="eastAsia"/>
                                <w:b/>
                              </w:rPr>
                              <w:t>観光事業者との連携を強く意識した</w:t>
                            </w:r>
                          </w:p>
                          <w:p w:rsidR="00144D8D" w:rsidRDefault="00B7705E">
                            <w:pPr>
                              <w:ind w:firstLineChars="200" w:firstLine="422"/>
                              <w:rPr>
                                <w:rFonts w:ascii="Century" w:eastAsia="ＭＳ 明朝" w:hAnsi="Century"/>
                                <w:b/>
                              </w:rPr>
                            </w:pPr>
                            <w:r>
                              <w:rPr>
                                <w:rFonts w:ascii="Century" w:eastAsia="ＭＳ 明朝" w:hAnsi="Century" w:hint="eastAsia"/>
                                <w:b/>
                              </w:rPr>
                              <w:t>ガイドラインやマニュアルを作成</w:t>
                            </w: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jc w:val="center"/>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1"/>
                              <w:rPr>
                                <w:rFonts w:ascii="Century" w:eastAsia="ＭＳ 明朝" w:hAnsi="Century"/>
                                <w:b/>
                              </w:rPr>
                            </w:pPr>
                          </w:p>
                          <w:p w:rsidR="00144D8D" w:rsidRDefault="00B7705E">
                            <w:pPr>
                              <w:ind w:firstLineChars="100" w:firstLine="201"/>
                              <w:rPr>
                                <w:rFonts w:ascii="Century" w:eastAsia="ＭＳ 明朝" w:hAnsi="Century"/>
                                <w:b/>
                                <w:sz w:val="20"/>
                              </w:rPr>
                            </w:pPr>
                            <w:r>
                              <w:rPr>
                                <w:rFonts w:ascii="ＭＳ 明朝" w:eastAsia="ＭＳ 明朝" w:hAnsi="ＭＳ 明朝" w:hint="eastAsia"/>
                                <w:b/>
                                <w:sz w:val="20"/>
                              </w:rPr>
                              <w:t>②</w:t>
                            </w:r>
                            <w:r>
                              <w:rPr>
                                <w:rFonts w:ascii="Century" w:eastAsia="ＭＳ 明朝" w:hAnsi="Century" w:hint="eastAsia"/>
                                <w:b/>
                                <w:sz w:val="20"/>
                              </w:rPr>
                              <w:t>マニュアル作成の背景と目的</w:t>
                            </w:r>
                          </w:p>
                          <w:p w:rsidR="00144D8D" w:rsidRDefault="00B7705E">
                            <w:pPr>
                              <w:ind w:firstLineChars="100" w:firstLine="160"/>
                              <w:rPr>
                                <w:rFonts w:ascii="Century" w:eastAsia="ＭＳ 明朝" w:hAnsi="Century"/>
                                <w:sz w:val="16"/>
                              </w:rPr>
                            </w:pPr>
                            <w:r>
                              <w:rPr>
                                <w:rFonts w:ascii="Century" w:eastAsia="ＭＳ 明朝" w:hAnsi="Century" w:hint="eastAsia"/>
                                <w:sz w:val="16"/>
                              </w:rPr>
                              <w:t xml:space="preserve">　</w:t>
                            </w:r>
                            <w:r>
                              <w:rPr>
                                <w:rFonts w:ascii="Century" w:eastAsia="ＭＳ 明朝" w:hAnsi="Century"/>
                                <w:sz w:val="16"/>
                              </w:rPr>
                              <w:t xml:space="preserve">　</w:t>
                            </w:r>
                            <w:r>
                              <w:rPr>
                                <w:rFonts w:ascii="Century" w:eastAsia="ＭＳ 明朝" w:hAnsi="Century"/>
                                <w:sz w:val="16"/>
                              </w:rPr>
                              <w:t>2017</w:t>
                            </w:r>
                            <w:r>
                              <w:rPr>
                                <w:rFonts w:ascii="Century" w:eastAsia="ＭＳ 明朝" w:hAnsi="Century"/>
                                <w:sz w:val="16"/>
                              </w:rPr>
                              <w:t>年度に「外国人旅行者の滞在時における災害時初動対応マニュアル」が作成されており、その目的は「今後も</w:t>
                            </w:r>
                          </w:p>
                          <w:p w:rsidR="00144D8D" w:rsidRDefault="00B7705E">
                            <w:pPr>
                              <w:ind w:firstLineChars="300" w:firstLine="480"/>
                              <w:rPr>
                                <w:rFonts w:ascii="Century" w:eastAsia="ＭＳ 明朝" w:hAnsi="Century"/>
                                <w:sz w:val="16"/>
                              </w:rPr>
                            </w:pPr>
                            <w:r>
                              <w:rPr>
                                <w:rFonts w:ascii="Century" w:eastAsia="ＭＳ 明朝" w:hAnsi="Century"/>
                                <w:sz w:val="16"/>
                              </w:rPr>
                              <w:t>増加が見込まれる外国人旅行者が安心して大阪、関西を訪れることが出来るようにする」とされている。</w:t>
                            </w:r>
                          </w:p>
                          <w:p w:rsidR="00144D8D" w:rsidRDefault="00B7705E">
                            <w:pPr>
                              <w:ind w:firstLineChars="100" w:firstLine="200"/>
                              <w:rPr>
                                <w:rFonts w:ascii="Century" w:eastAsia="ＭＳ 明朝" w:hAnsi="Century"/>
                                <w:sz w:val="20"/>
                              </w:rPr>
                            </w:pPr>
                            <w:r>
                              <w:rPr>
                                <w:rFonts w:ascii="Century" w:eastAsia="ＭＳ 明朝" w:hAnsi="Century" w:hint="eastAsia"/>
                                <w:sz w:val="20"/>
                              </w:rPr>
                              <w:t xml:space="preserve">　</w:t>
                            </w:r>
                            <w:r>
                              <w:rPr>
                                <w:rFonts w:ascii="Century" w:eastAsia="ＭＳ 明朝" w:hAnsi="Century"/>
                                <w:sz w:val="20"/>
                              </w:rPr>
                              <w:t xml:space="preserve"> </w:t>
                            </w:r>
                            <w:r>
                              <w:rPr>
                                <w:rFonts w:ascii="Century" w:eastAsia="ＭＳ 明朝" w:hAnsi="Century" w:hint="eastAsia"/>
                                <w:sz w:val="20"/>
                              </w:rPr>
                              <w:t>【</w:t>
                            </w:r>
                            <w:r>
                              <w:rPr>
                                <w:rFonts w:ascii="Century" w:eastAsia="ＭＳ 明朝" w:hAnsi="Century"/>
                                <w:sz w:val="20"/>
                              </w:rPr>
                              <w:t>背景】</w:t>
                            </w:r>
                          </w:p>
                          <w:p w:rsidR="00144D8D" w:rsidRDefault="00B7705E">
                            <w:pPr>
                              <w:ind w:firstLineChars="100" w:firstLine="160"/>
                              <w:rPr>
                                <w:rFonts w:ascii="Century" w:eastAsia="ＭＳ 明朝" w:hAnsi="Century"/>
                                <w:sz w:val="16"/>
                              </w:rPr>
                            </w:pPr>
                            <w:r>
                              <w:rPr>
                                <w:rFonts w:ascii="Century" w:eastAsia="ＭＳ 明朝" w:hAnsi="Century" w:hint="eastAsia"/>
                                <w:sz w:val="16"/>
                              </w:rPr>
                              <w:t xml:space="preserve">　</w:t>
                            </w:r>
                            <w:r>
                              <w:rPr>
                                <w:rFonts w:ascii="Century" w:eastAsia="ＭＳ 明朝" w:hAnsi="Century"/>
                                <w:sz w:val="16"/>
                              </w:rPr>
                              <w:t xml:space="preserve">　</w:t>
                            </w:r>
                            <w:r>
                              <w:rPr>
                                <w:rFonts w:ascii="Century" w:eastAsia="ＭＳ 明朝" w:hAnsi="Century" w:hint="eastAsia"/>
                                <w:sz w:val="16"/>
                              </w:rPr>
                              <w:t>・</w:t>
                            </w:r>
                            <w:r>
                              <w:rPr>
                                <w:rFonts w:ascii="Century" w:eastAsia="ＭＳ 明朝" w:hAnsi="Century"/>
                                <w:sz w:val="16"/>
                              </w:rPr>
                              <w:t>2016</w:t>
                            </w:r>
                            <w:r>
                              <w:rPr>
                                <w:rFonts w:ascii="Century" w:eastAsia="ＭＳ 明朝" w:hAnsi="Century"/>
                                <w:sz w:val="16"/>
                              </w:rPr>
                              <w:t>年</w:t>
                            </w:r>
                            <w:r>
                              <w:rPr>
                                <w:rFonts w:ascii="Century" w:eastAsia="ＭＳ 明朝" w:hAnsi="Century"/>
                                <w:sz w:val="16"/>
                              </w:rPr>
                              <w:t>4</w:t>
                            </w:r>
                            <w:r>
                              <w:rPr>
                                <w:rFonts w:ascii="Century" w:eastAsia="ＭＳ 明朝" w:hAnsi="Century"/>
                                <w:sz w:val="16"/>
                              </w:rPr>
                              <w:t>月に発生した熊本地震においては、地震を初めて体験し、また混乱した外国人旅行者も少なくなかっ</w:t>
                            </w:r>
                          </w:p>
                          <w:p w:rsidR="00144D8D" w:rsidRDefault="00B7705E">
                            <w:pPr>
                              <w:ind w:firstLineChars="400" w:firstLine="640"/>
                              <w:rPr>
                                <w:rFonts w:ascii="Century" w:eastAsia="ＭＳ 明朝" w:hAnsi="Century"/>
                                <w:sz w:val="16"/>
                              </w:rPr>
                            </w:pPr>
                            <w:r>
                              <w:rPr>
                                <w:rFonts w:ascii="Century" w:eastAsia="ＭＳ 明朝" w:hAnsi="Century"/>
                                <w:sz w:val="16"/>
                              </w:rPr>
                              <w:t>た。当時、公共交通機関が麻痺するとともに、停電や道路網の寸断などにより、宿泊所や休憩所の確保、災害</w:t>
                            </w:r>
                          </w:p>
                          <w:p w:rsidR="00144D8D" w:rsidRDefault="00B7705E">
                            <w:pPr>
                              <w:ind w:firstLineChars="400" w:firstLine="640"/>
                              <w:rPr>
                                <w:rFonts w:ascii="Century" w:eastAsia="ＭＳ 明朝" w:hAnsi="Century"/>
                                <w:sz w:val="16"/>
                              </w:rPr>
                            </w:pPr>
                            <w:r>
                              <w:rPr>
                                <w:rFonts w:ascii="Century" w:eastAsia="ＭＳ 明朝" w:hAnsi="Century"/>
                                <w:sz w:val="16"/>
                              </w:rPr>
                              <w:t>時情報の伝達、被災地からの移動など混乱を極めた状態となったこともあり、大阪においても同様の状況が発生</w:t>
                            </w:r>
                          </w:p>
                          <w:p w:rsidR="00144D8D" w:rsidRDefault="00B7705E">
                            <w:pPr>
                              <w:ind w:firstLineChars="400" w:firstLine="640"/>
                              <w:rPr>
                                <w:rFonts w:ascii="Century" w:eastAsia="ＭＳ 明朝" w:hAnsi="Century"/>
                                <w:sz w:val="16"/>
                              </w:rPr>
                            </w:pPr>
                            <w:r>
                              <w:rPr>
                                <w:rFonts w:ascii="Century" w:eastAsia="ＭＳ 明朝" w:hAnsi="Century"/>
                                <w:sz w:val="16"/>
                              </w:rPr>
                              <w:t>すると予期された</w:t>
                            </w:r>
                          </w:p>
                          <w:p w:rsidR="00144D8D" w:rsidRDefault="00B7705E">
                            <w:pPr>
                              <w:ind w:firstLineChars="300" w:firstLine="480"/>
                              <w:rPr>
                                <w:rFonts w:ascii="Century" w:eastAsia="ＭＳ 明朝" w:hAnsi="Century"/>
                                <w:sz w:val="16"/>
                              </w:rPr>
                            </w:pPr>
                            <w:r>
                              <w:rPr>
                                <w:rFonts w:ascii="Century" w:eastAsia="ＭＳ 明朝" w:hAnsi="Century" w:hint="eastAsia"/>
                                <w:sz w:val="16"/>
                              </w:rPr>
                              <w:t>・</w:t>
                            </w:r>
                            <w:r>
                              <w:rPr>
                                <w:rFonts w:ascii="Century" w:eastAsia="ＭＳ 明朝" w:hAnsi="Century"/>
                                <w:sz w:val="16"/>
                              </w:rPr>
                              <w:t>2017</w:t>
                            </w:r>
                            <w:r>
                              <w:rPr>
                                <w:rFonts w:ascii="Century" w:eastAsia="ＭＳ 明朝" w:hAnsi="Century"/>
                                <w:sz w:val="16"/>
                              </w:rPr>
                              <w:t>年度においては、訪日外国人旅行者数が</w:t>
                            </w:r>
                            <w:r>
                              <w:rPr>
                                <w:rFonts w:ascii="Century" w:eastAsia="ＭＳ 明朝" w:hAnsi="Century"/>
                                <w:sz w:val="16"/>
                              </w:rPr>
                              <w:t>2,869</w:t>
                            </w:r>
                            <w:r>
                              <w:rPr>
                                <w:rFonts w:ascii="Century" w:eastAsia="ＭＳ 明朝" w:hAnsi="Century"/>
                                <w:sz w:val="16"/>
                              </w:rPr>
                              <w:t>万人となり、大阪においても対前年比で約</w:t>
                            </w:r>
                            <w:r>
                              <w:rPr>
                                <w:rFonts w:ascii="Century" w:eastAsia="ＭＳ 明朝" w:hAnsi="Century"/>
                                <w:sz w:val="16"/>
                              </w:rPr>
                              <w:t>2</w:t>
                            </w:r>
                            <w:r>
                              <w:rPr>
                                <w:rFonts w:ascii="Century" w:eastAsia="ＭＳ 明朝" w:hAnsi="Century"/>
                                <w:sz w:val="16"/>
                              </w:rPr>
                              <w:t>割増の</w:t>
                            </w:r>
                            <w:r>
                              <w:rPr>
                                <w:rFonts w:ascii="Century" w:eastAsia="ＭＳ 明朝" w:hAnsi="Century"/>
                                <w:sz w:val="16"/>
                              </w:rPr>
                              <w:t>1,111</w:t>
                            </w:r>
                            <w:r>
                              <w:rPr>
                                <w:rFonts w:ascii="Century" w:eastAsia="ＭＳ 明朝" w:hAnsi="Century"/>
                                <w:sz w:val="16"/>
                              </w:rPr>
                              <w:t>万</w:t>
                            </w:r>
                          </w:p>
                          <w:p w:rsidR="00144D8D" w:rsidRDefault="00B7705E">
                            <w:pPr>
                              <w:ind w:firstLineChars="400" w:firstLine="640"/>
                              <w:rPr>
                                <w:rFonts w:ascii="Century" w:eastAsia="ＭＳ 明朝" w:hAnsi="Century"/>
                                <w:sz w:val="16"/>
                              </w:rPr>
                            </w:pPr>
                            <w:r>
                              <w:rPr>
                                <w:rFonts w:ascii="Century" w:eastAsia="ＭＳ 明朝" w:hAnsi="Century"/>
                                <w:sz w:val="16"/>
                              </w:rPr>
                              <w:t>人が来阪しており、今後も増加が見込まれていた。</w:t>
                            </w:r>
                          </w:p>
                          <w:p w:rsidR="00144D8D" w:rsidRDefault="00B7705E">
                            <w:pPr>
                              <w:rPr>
                                <w:rFonts w:ascii="Century" w:eastAsia="ＭＳ 明朝" w:hAnsi="Century"/>
                                <w:sz w:val="20"/>
                              </w:rPr>
                            </w:pPr>
                            <w:r>
                              <w:rPr>
                                <w:rFonts w:ascii="Century" w:eastAsia="ＭＳ 明朝" w:hAnsi="Century" w:hint="eastAsia"/>
                                <w:sz w:val="20"/>
                              </w:rPr>
                              <w:t xml:space="preserve">　</w:t>
                            </w:r>
                            <w:r>
                              <w:rPr>
                                <w:rFonts w:ascii="Century" w:eastAsia="ＭＳ 明朝" w:hAnsi="Century"/>
                                <w:sz w:val="20"/>
                              </w:rPr>
                              <w:t xml:space="preserve">　</w:t>
                            </w:r>
                            <w:r>
                              <w:rPr>
                                <w:rFonts w:ascii="Century" w:eastAsia="ＭＳ 明朝" w:hAnsi="Century"/>
                                <w:sz w:val="20"/>
                              </w:rPr>
                              <w:t xml:space="preserve"> </w:t>
                            </w:r>
                            <w:r>
                              <w:rPr>
                                <w:rFonts w:ascii="Century" w:eastAsia="ＭＳ 明朝" w:hAnsi="Century"/>
                                <w:sz w:val="20"/>
                              </w:rPr>
                              <w:t>【目的】</w:t>
                            </w:r>
                          </w:p>
                          <w:p w:rsidR="00144D8D" w:rsidRDefault="00B7705E">
                            <w:pPr>
                              <w:ind w:firstLineChars="100" w:firstLine="180"/>
                              <w:rPr>
                                <w:rFonts w:ascii="Century" w:eastAsia="ＭＳ 明朝" w:hAnsi="Century"/>
                                <w:sz w:val="16"/>
                              </w:rPr>
                            </w:pPr>
                            <w:r>
                              <w:rPr>
                                <w:rFonts w:ascii="Century" w:eastAsia="ＭＳ 明朝" w:hAnsi="Century" w:hint="eastAsia"/>
                                <w:sz w:val="18"/>
                              </w:rPr>
                              <w:t xml:space="preserve">　</w:t>
                            </w:r>
                            <w:r>
                              <w:rPr>
                                <w:rFonts w:ascii="Century" w:eastAsia="ＭＳ 明朝" w:hAnsi="Century"/>
                                <w:sz w:val="18"/>
                              </w:rPr>
                              <w:t xml:space="preserve">　</w:t>
                            </w:r>
                            <w:r>
                              <w:rPr>
                                <w:rFonts w:ascii="Century" w:eastAsia="ＭＳ 明朝" w:hAnsi="Century"/>
                                <w:sz w:val="18"/>
                              </w:rPr>
                              <w:t xml:space="preserve"> </w:t>
                            </w:r>
                            <w:r>
                              <w:rPr>
                                <w:rFonts w:ascii="Century" w:eastAsia="ＭＳ 明朝" w:hAnsi="Century"/>
                                <w:sz w:val="18"/>
                              </w:rPr>
                              <w:t>・</w:t>
                            </w:r>
                            <w:r>
                              <w:rPr>
                                <w:rFonts w:ascii="Century" w:eastAsia="ＭＳ 明朝" w:hAnsi="Century" w:hint="eastAsia"/>
                                <w:sz w:val="16"/>
                              </w:rPr>
                              <w:t>大規模地震における避難誘導の在り方を念頭に、通常備えるべき防災対策に加えて、地震を体験したことがな</w:t>
                            </w:r>
                          </w:p>
                          <w:p w:rsidR="00144D8D" w:rsidRDefault="00B7705E">
                            <w:pPr>
                              <w:ind w:firstLineChars="500" w:firstLine="800"/>
                              <w:rPr>
                                <w:rFonts w:ascii="Century" w:eastAsia="ＭＳ 明朝" w:hAnsi="Century"/>
                                <w:sz w:val="16"/>
                              </w:rPr>
                            </w:pPr>
                            <w:r>
                              <w:rPr>
                                <w:rFonts w:ascii="Century" w:eastAsia="ＭＳ 明朝" w:hAnsi="Century" w:hint="eastAsia"/>
                                <w:sz w:val="16"/>
                              </w:rPr>
                              <w:t>い外国人旅行者がとりうる行動なども掲載する。</w:t>
                            </w:r>
                          </w:p>
                          <w:p w:rsidR="00144D8D" w:rsidRDefault="00B7705E">
                            <w:pPr>
                              <w:ind w:firstLineChars="100" w:firstLine="160"/>
                              <w:rPr>
                                <w:rFonts w:ascii="Century" w:eastAsia="ＭＳ 明朝" w:hAnsi="Century"/>
                                <w:sz w:val="16"/>
                              </w:rPr>
                            </w:pPr>
                            <w:r>
                              <w:rPr>
                                <w:rFonts w:ascii="Century" w:eastAsia="ＭＳ 明朝" w:hAnsi="Century" w:hint="eastAsia"/>
                                <w:sz w:val="16"/>
                              </w:rPr>
                              <w:t xml:space="preserve">　</w:t>
                            </w:r>
                            <w:r>
                              <w:rPr>
                                <w:rFonts w:ascii="Century" w:eastAsia="ＭＳ 明朝" w:hAnsi="Century"/>
                                <w:sz w:val="16"/>
                              </w:rPr>
                              <w:t xml:space="preserve">　　・</w:t>
                            </w:r>
                            <w:r>
                              <w:rPr>
                                <w:rFonts w:ascii="Century" w:eastAsia="ＭＳ 明朝" w:hAnsi="Century" w:hint="eastAsia"/>
                                <w:sz w:val="16"/>
                              </w:rPr>
                              <w:t>観光産業に従事する人に対して、非常時における避難誘導や情報提供が外国人旅行者に対する「おもてなし」</w:t>
                            </w:r>
                          </w:p>
                          <w:p w:rsidR="00144D8D" w:rsidRDefault="00B7705E">
                            <w:pPr>
                              <w:ind w:firstLineChars="500" w:firstLine="800"/>
                              <w:rPr>
                                <w:rFonts w:ascii="Century" w:eastAsia="ＭＳ 明朝" w:hAnsi="Century"/>
                                <w:sz w:val="16"/>
                              </w:rPr>
                            </w:pPr>
                            <w:r>
                              <w:rPr>
                                <w:rFonts w:ascii="Century" w:eastAsia="ＭＳ 明朝" w:hAnsi="Century" w:hint="eastAsia"/>
                                <w:sz w:val="16"/>
                              </w:rPr>
                              <w:t>の一部として本マニュアルを参考に自社における体制を見直し、災害対応の準備に活用されることを企図する。</w:t>
                            </w:r>
                          </w:p>
                          <w:p w:rsidR="00144D8D" w:rsidRDefault="00B7705E">
                            <w:pPr>
                              <w:ind w:firstLineChars="100" w:firstLine="160"/>
                              <w:rPr>
                                <w:rFonts w:ascii="Century" w:eastAsia="ＭＳ 明朝" w:hAnsi="Century"/>
                                <w:sz w:val="16"/>
                              </w:rPr>
                            </w:pPr>
                            <w:r>
                              <w:rPr>
                                <w:rFonts w:ascii="Century" w:eastAsia="ＭＳ 明朝" w:hAnsi="Century" w:hint="eastAsia"/>
                                <w:sz w:val="16"/>
                              </w:rPr>
                              <w:t>出典：観光庁，</w:t>
                            </w:r>
                            <w:r>
                              <w:rPr>
                                <w:rFonts w:ascii="Century" w:eastAsia="ＭＳ 明朝" w:hAnsi="Century"/>
                                <w:sz w:val="16"/>
                              </w:rPr>
                              <w:t>2019</w:t>
                            </w:r>
                            <w:r>
                              <w:rPr>
                                <w:rFonts w:ascii="Century" w:eastAsia="ＭＳ 明朝" w:hAnsi="Century"/>
                                <w:sz w:val="16"/>
                              </w:rPr>
                              <w:t>，「非常時における外国人旅行者の安全・安心の確保に向けた検討会　中間報告</w:t>
                            </w:r>
                          </w:p>
                          <w:p w:rsidR="00144D8D" w:rsidRDefault="00B7705E">
                            <w:pPr>
                              <w:ind w:firstLineChars="400" w:firstLine="640"/>
                              <w:rPr>
                                <w:rFonts w:ascii="Century" w:eastAsia="ＭＳ 明朝" w:hAnsi="Century"/>
                                <w:sz w:val="16"/>
                              </w:rPr>
                            </w:pPr>
                            <w:r>
                              <w:rPr>
                                <w:rFonts w:ascii="Century" w:eastAsia="ＭＳ 明朝" w:hAnsi="Century" w:hint="eastAsia"/>
                                <w:sz w:val="16"/>
                              </w:rPr>
                              <w:t>大阪観光局「外国人旅行者の滞在時における</w:t>
                            </w:r>
                            <w:r>
                              <w:rPr>
                                <w:rFonts w:ascii="Century" w:eastAsia="ＭＳ 明朝" w:hAnsi="Century"/>
                                <w:sz w:val="16"/>
                              </w:rPr>
                              <w:t xml:space="preserve"> </w:t>
                            </w:r>
                            <w:r>
                              <w:rPr>
                                <w:rFonts w:ascii="Century" w:eastAsia="ＭＳ 明朝" w:hAnsi="Century" w:hint="eastAsia"/>
                                <w:sz w:val="16"/>
                              </w:rPr>
                              <w:t>災害時初動対応マニュアル</w:t>
                            </w:r>
                          </w:p>
                          <w:p w:rsidR="00144D8D" w:rsidRDefault="00B7705E">
                            <w:pPr>
                              <w:ind w:firstLineChars="400" w:firstLine="640"/>
                              <w:rPr>
                                <w:rFonts w:ascii="Century" w:eastAsia="ＭＳ 明朝" w:hAnsi="Century"/>
                                <w:sz w:val="16"/>
                              </w:rPr>
                            </w:pPr>
                            <w:r>
                              <w:rPr>
                                <w:rFonts w:ascii="Century" w:eastAsia="ＭＳ 明朝" w:hAnsi="Century" w:hint="eastAsia"/>
                                <w:sz w:val="16"/>
                              </w:rPr>
                              <w:t>（</w:t>
                            </w:r>
                            <w:r>
                              <w:rPr>
                                <w:rFonts w:ascii="Century" w:eastAsia="ＭＳ 明朝" w:hAnsi="Century"/>
                                <w:sz w:val="16"/>
                              </w:rPr>
                              <w:t>https://osaka-info.jp/news/show/106</w:t>
                            </w:r>
                            <w:r>
                              <w:rPr>
                                <w:rFonts w:ascii="Century" w:eastAsia="ＭＳ 明朝" w:hAnsi="Century"/>
                                <w:sz w:val="16"/>
                              </w:rPr>
                              <w:t>）</w:t>
                            </w:r>
                          </w:p>
                          <w:p w:rsidR="00144D8D" w:rsidRDefault="00B7705E">
                            <w:pPr>
                              <w:ind w:firstLineChars="100" w:firstLine="160"/>
                              <w:rPr>
                                <w:rFonts w:ascii="Century" w:eastAsia="ＭＳ 明朝" w:hAnsi="Century"/>
                                <w:sz w:val="18"/>
                              </w:rPr>
                            </w:pPr>
                            <w:r>
                              <w:rPr>
                                <w:rFonts w:ascii="Century" w:eastAsia="ＭＳ 明朝" w:hAnsi="Century" w:hint="eastAsia"/>
                                <w:sz w:val="16"/>
                              </w:rPr>
                              <w:t xml:space="preserve">　　　大</w:t>
                            </w:r>
                            <w:r>
                              <w:rPr>
                                <w:rFonts w:ascii="Century" w:eastAsia="ＭＳ 明朝" w:hAnsi="Century" w:hint="eastAsia"/>
                                <w:sz w:val="18"/>
                              </w:rPr>
                              <w:t>阪観光局公式サイト内平成</w:t>
                            </w:r>
                            <w:r>
                              <w:rPr>
                                <w:rFonts w:ascii="Century" w:eastAsia="ＭＳ 明朝" w:hAnsi="Century"/>
                                <w:sz w:val="18"/>
                              </w:rPr>
                              <w:t>29</w:t>
                            </w:r>
                            <w:r>
                              <w:rPr>
                                <w:rFonts w:ascii="Century" w:eastAsia="ＭＳ 明朝" w:hAnsi="Century"/>
                                <w:sz w:val="18"/>
                              </w:rPr>
                              <w:t>年度事業計画（</w:t>
                            </w:r>
                            <w:r>
                              <w:rPr>
                                <w:rFonts w:ascii="Century" w:eastAsia="ＭＳ 明朝" w:hAnsi="Century"/>
                                <w:sz w:val="18"/>
                              </w:rPr>
                              <w:t>https://osaka-info.jp/page/octb-disclosure</w:t>
                            </w:r>
                            <w:r>
                              <w:rPr>
                                <w:rFonts w:ascii="Century" w:eastAsia="ＭＳ 明朝" w:hAnsi="Century"/>
                                <w:sz w:val="18"/>
                              </w:rPr>
                              <w:t>）</w:t>
                            </w:r>
                          </w:p>
                          <w:p w:rsidR="00144D8D" w:rsidRDefault="00B7705E">
                            <w:pPr>
                              <w:ind w:firstLineChars="350" w:firstLine="630"/>
                              <w:rPr>
                                <w:rFonts w:ascii="Century" w:eastAsia="ＭＳ 明朝" w:hAnsi="Century"/>
                                <w:sz w:val="18"/>
                              </w:rPr>
                            </w:pPr>
                            <w:r>
                              <w:rPr>
                                <w:rFonts w:ascii="Century" w:eastAsia="ＭＳ 明朝" w:hAnsi="Century" w:hint="eastAsia"/>
                                <w:sz w:val="18"/>
                              </w:rPr>
                              <w:t>大阪観光局内平成</w:t>
                            </w:r>
                            <w:r>
                              <w:rPr>
                                <w:rFonts w:ascii="Century" w:eastAsia="ＭＳ 明朝" w:hAnsi="Century"/>
                                <w:sz w:val="18"/>
                              </w:rPr>
                              <w:t>29</w:t>
                            </w:r>
                            <w:r>
                              <w:rPr>
                                <w:rFonts w:ascii="Century" w:eastAsia="ＭＳ 明朝" w:hAnsi="Century"/>
                                <w:sz w:val="18"/>
                              </w:rPr>
                              <w:t>年度事業報告書（</w:t>
                            </w:r>
                            <w:hyperlink r:id="rId8" w:history="1">
                              <w:r>
                                <w:rPr>
                                  <w:rFonts w:ascii="Century" w:eastAsia="ＭＳ 明朝" w:hAnsi="Century"/>
                                </w:rPr>
                                <w:t>https://osaka-info.jp/page/octb-disclosure</w:t>
                              </w:r>
                            </w:hyperlink>
                            <w:r>
                              <w:rPr>
                                <w:rFonts w:ascii="Century" w:eastAsia="ＭＳ 明朝" w:hAnsi="Century"/>
                                <w:sz w:val="18"/>
                              </w:rPr>
                              <w:t>）</w:t>
                            </w:r>
                          </w:p>
                          <w:p w:rsidR="00144D8D" w:rsidRDefault="00144D8D">
                            <w:pPr>
                              <w:rPr>
                                <w:rFonts w:ascii="Century" w:eastAsia="ＭＳ 明朝" w:hAnsi="Century"/>
                                <w:sz w:val="18"/>
                              </w:rPr>
                            </w:pPr>
                          </w:p>
                        </w:txbxContent>
                      </wps:txbx>
                      <wps:bodyPr rot="0" vertOverflow="overflow" horzOverflow="overflow" wrap="square" anchor="t" anchorCtr="0"/>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 style="mso-wrap-distance-right:9pt;mso-wrap-distance-bottom:3.6pt;margin-top:2.95pt;mso-position-vertical-relative:text;mso-position-horizontal-relative:margin;v-text-anchor:top;position:absolute;mso-wrap-mode:square;height:674.25pt;mso-wrap-distance-top:3.6pt;width:448.5pt;mso-wrap-distance-left:9pt;margin-left:20.25pt;z-index:42;" o:spid="_x0000_s1026" o:allowincell="t" o:allowoverlap="t" filled="t" fillcolor="#dfecf7 [664]"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【参考</w:t>
                      </w:r>
                      <w:r>
                        <w:rPr>
                          <w:rFonts w:hint="default" w:ascii="Century" w:hAnsi="Century" w:eastAsia="ＭＳ 明朝"/>
                        </w:rPr>
                        <w:t>事例</w:t>
                      </w:r>
                      <w:r>
                        <w:rPr>
                          <w:rFonts w:hint="eastAsia" w:ascii="Century" w:hAnsi="Century" w:eastAsia="ＭＳ 明朝"/>
                        </w:rPr>
                        <w:t>：大阪観光局の外国人旅行者の宿泊時における災害時初動対応マニュアル作成】</w:t>
                      </w:r>
                    </w:p>
                    <w:p>
                      <w:pPr>
                        <w:pStyle w:val="0"/>
                        <w:ind w:firstLine="211" w:firstLineChars="100"/>
                        <w:rPr>
                          <w:rFonts w:hint="default" w:ascii="Century" w:hAnsi="Century" w:eastAsia="ＭＳ 明朝"/>
                          <w:b w:val="1"/>
                        </w:rPr>
                      </w:pPr>
                      <w:r>
                        <w:rPr>
                          <w:rFonts w:hint="eastAsia" w:ascii="ＭＳ 明朝" w:hAnsi="ＭＳ 明朝" w:eastAsia="ＭＳ 明朝"/>
                          <w:b w:val="1"/>
                        </w:rPr>
                        <w:t>①</w:t>
                      </w:r>
                      <w:r>
                        <w:rPr>
                          <w:rFonts w:hint="eastAsia" w:ascii="Century" w:hAnsi="Century" w:eastAsia="ＭＳ 明朝"/>
                          <w:b w:val="1"/>
                        </w:rPr>
                        <w:t>観光事業者との連携の必要性を</w:t>
                      </w:r>
                      <w:r>
                        <w:rPr>
                          <w:rFonts w:hint="default" w:ascii="Century" w:hAnsi="Century" w:eastAsia="ＭＳ 明朝"/>
                          <w:b w:val="1"/>
                        </w:rPr>
                        <w:t>打ち出した</w:t>
                      </w:r>
                      <w:r>
                        <w:rPr>
                          <w:rFonts w:hint="eastAsia" w:ascii="Century" w:hAnsi="Century" w:eastAsia="ＭＳ 明朝"/>
                          <w:b w:val="1"/>
                        </w:rPr>
                        <w:t>観光事業者との連携を強く意識した</w:t>
                      </w:r>
                    </w:p>
                    <w:p>
                      <w:pPr>
                        <w:pStyle w:val="0"/>
                        <w:ind w:firstLine="422" w:firstLineChars="200"/>
                        <w:rPr>
                          <w:rFonts w:hint="default" w:ascii="Century" w:hAnsi="Century" w:eastAsia="ＭＳ 明朝"/>
                          <w:b w:val="1"/>
                        </w:rPr>
                      </w:pPr>
                      <w:r>
                        <w:rPr>
                          <w:rFonts w:hint="eastAsia" w:ascii="Century" w:hAnsi="Century" w:eastAsia="ＭＳ 明朝"/>
                          <w:b w:val="1"/>
                        </w:rPr>
                        <w:t>ガイドラインやマニュアルを作成</w:t>
                      </w: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jc w:val="center"/>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1" w:firstLineChars="100"/>
                        <w:rPr>
                          <w:rFonts w:hint="default" w:ascii="Century" w:hAnsi="Century" w:eastAsia="ＭＳ 明朝"/>
                          <w:b w:val="1"/>
                        </w:rPr>
                      </w:pPr>
                    </w:p>
                    <w:p>
                      <w:pPr>
                        <w:pStyle w:val="0"/>
                        <w:ind w:firstLine="201" w:firstLineChars="100"/>
                        <w:rPr>
                          <w:rFonts w:hint="default" w:ascii="Century" w:hAnsi="Century" w:eastAsia="ＭＳ 明朝"/>
                          <w:b w:val="1"/>
                          <w:sz w:val="20"/>
                        </w:rPr>
                      </w:pPr>
                      <w:r>
                        <w:rPr>
                          <w:rFonts w:hint="eastAsia" w:ascii="ＭＳ 明朝" w:hAnsi="ＭＳ 明朝" w:eastAsia="ＭＳ 明朝"/>
                          <w:b w:val="1"/>
                          <w:sz w:val="20"/>
                        </w:rPr>
                        <w:t>②</w:t>
                      </w:r>
                      <w:r>
                        <w:rPr>
                          <w:rFonts w:hint="eastAsia" w:ascii="Century" w:hAnsi="Century" w:eastAsia="ＭＳ 明朝"/>
                          <w:b w:val="1"/>
                          <w:sz w:val="20"/>
                        </w:rPr>
                        <w:t>マニュアル作成の背景と目的</w:t>
                      </w:r>
                    </w:p>
                    <w:p>
                      <w:pPr>
                        <w:pStyle w:val="0"/>
                        <w:ind w:firstLine="160" w:firstLineChars="100"/>
                        <w:rPr>
                          <w:rFonts w:hint="default" w:ascii="Century" w:hAnsi="Century" w:eastAsia="ＭＳ 明朝"/>
                          <w:sz w:val="16"/>
                        </w:rPr>
                      </w:pPr>
                      <w:r>
                        <w:rPr>
                          <w:rFonts w:hint="eastAsia" w:ascii="Century" w:hAnsi="Century" w:eastAsia="ＭＳ 明朝"/>
                          <w:sz w:val="16"/>
                        </w:rPr>
                        <w:t>　</w:t>
                      </w:r>
                      <w:r>
                        <w:rPr>
                          <w:rFonts w:hint="default" w:ascii="Century" w:hAnsi="Century" w:eastAsia="ＭＳ 明朝"/>
                          <w:sz w:val="16"/>
                        </w:rPr>
                        <w:t>　</w:t>
                      </w:r>
                      <w:r>
                        <w:rPr>
                          <w:rFonts w:hint="default" w:ascii="Century" w:hAnsi="Century" w:eastAsia="ＭＳ 明朝"/>
                          <w:sz w:val="16"/>
                        </w:rPr>
                        <w:t>2017</w:t>
                      </w:r>
                      <w:r>
                        <w:rPr>
                          <w:rFonts w:hint="default" w:ascii="Century" w:hAnsi="Century" w:eastAsia="ＭＳ 明朝"/>
                          <w:sz w:val="16"/>
                        </w:rPr>
                        <w:t>年度に「外国人旅行者の滞在時における災害時初動対応マニュアル」が作成されており、その目的は「今後も</w:t>
                      </w:r>
                    </w:p>
                    <w:p>
                      <w:pPr>
                        <w:pStyle w:val="0"/>
                        <w:ind w:firstLine="480" w:firstLineChars="300"/>
                        <w:rPr>
                          <w:rFonts w:hint="default" w:ascii="Century" w:hAnsi="Century" w:eastAsia="ＭＳ 明朝"/>
                          <w:sz w:val="16"/>
                        </w:rPr>
                      </w:pPr>
                      <w:r>
                        <w:rPr>
                          <w:rFonts w:hint="default" w:ascii="Century" w:hAnsi="Century" w:eastAsia="ＭＳ 明朝"/>
                          <w:sz w:val="16"/>
                        </w:rPr>
                        <w:t>増加が見込まれる外国人旅行者が安心して大阪、関西を訪れることが出来るようにする」とされている。</w:t>
                      </w:r>
                    </w:p>
                    <w:p>
                      <w:pPr>
                        <w:pStyle w:val="0"/>
                        <w:ind w:firstLine="200" w:firstLineChars="100"/>
                        <w:rPr>
                          <w:rFonts w:hint="default" w:ascii="Century" w:hAnsi="Century" w:eastAsia="ＭＳ 明朝"/>
                          <w:sz w:val="20"/>
                        </w:rPr>
                      </w:pPr>
                      <w:r>
                        <w:rPr>
                          <w:rFonts w:hint="eastAsia" w:ascii="Century" w:hAnsi="Century" w:eastAsia="ＭＳ 明朝"/>
                          <w:sz w:val="20"/>
                        </w:rPr>
                        <w:t>　</w:t>
                      </w:r>
                      <w:r>
                        <w:rPr>
                          <w:rFonts w:hint="default" w:ascii="Century" w:hAnsi="Century" w:eastAsia="ＭＳ 明朝"/>
                          <w:sz w:val="20"/>
                        </w:rPr>
                        <w:t xml:space="preserve"> </w:t>
                      </w:r>
                      <w:r>
                        <w:rPr>
                          <w:rFonts w:hint="eastAsia" w:ascii="Century" w:hAnsi="Century" w:eastAsia="ＭＳ 明朝"/>
                          <w:sz w:val="20"/>
                        </w:rPr>
                        <w:t>【</w:t>
                      </w:r>
                      <w:r>
                        <w:rPr>
                          <w:rFonts w:hint="default" w:ascii="Century" w:hAnsi="Century" w:eastAsia="ＭＳ 明朝"/>
                          <w:sz w:val="20"/>
                        </w:rPr>
                        <w:t>背景】</w:t>
                      </w:r>
                    </w:p>
                    <w:p>
                      <w:pPr>
                        <w:pStyle w:val="0"/>
                        <w:ind w:firstLine="160" w:firstLineChars="100"/>
                        <w:rPr>
                          <w:rFonts w:hint="default" w:ascii="Century" w:hAnsi="Century" w:eastAsia="ＭＳ 明朝"/>
                          <w:sz w:val="16"/>
                        </w:rPr>
                      </w:pPr>
                      <w:r>
                        <w:rPr>
                          <w:rFonts w:hint="eastAsia" w:ascii="Century" w:hAnsi="Century" w:eastAsia="ＭＳ 明朝"/>
                          <w:sz w:val="16"/>
                        </w:rPr>
                        <w:t>　</w:t>
                      </w:r>
                      <w:r>
                        <w:rPr>
                          <w:rFonts w:hint="default" w:ascii="Century" w:hAnsi="Century" w:eastAsia="ＭＳ 明朝"/>
                          <w:sz w:val="16"/>
                        </w:rPr>
                        <w:t>　</w:t>
                      </w:r>
                      <w:r>
                        <w:rPr>
                          <w:rFonts w:hint="eastAsia" w:ascii="Century" w:hAnsi="Century" w:eastAsia="ＭＳ 明朝"/>
                          <w:sz w:val="16"/>
                        </w:rPr>
                        <w:t>・</w:t>
                      </w:r>
                      <w:r>
                        <w:rPr>
                          <w:rFonts w:hint="default" w:ascii="Century" w:hAnsi="Century" w:eastAsia="ＭＳ 明朝"/>
                          <w:sz w:val="16"/>
                        </w:rPr>
                        <w:t>2016</w:t>
                      </w:r>
                      <w:r>
                        <w:rPr>
                          <w:rFonts w:hint="default" w:ascii="Century" w:hAnsi="Century" w:eastAsia="ＭＳ 明朝"/>
                          <w:sz w:val="16"/>
                        </w:rPr>
                        <w:t>年</w:t>
                      </w:r>
                      <w:r>
                        <w:rPr>
                          <w:rFonts w:hint="default" w:ascii="Century" w:hAnsi="Century" w:eastAsia="ＭＳ 明朝"/>
                          <w:sz w:val="16"/>
                        </w:rPr>
                        <w:t>4</w:t>
                      </w:r>
                      <w:r>
                        <w:rPr>
                          <w:rFonts w:hint="default" w:ascii="Century" w:hAnsi="Century" w:eastAsia="ＭＳ 明朝"/>
                          <w:sz w:val="16"/>
                        </w:rPr>
                        <w:t>月に発生した熊本地震においては、地震を初めて体験し、また混乱した外国人旅行者も少なくなかっ</w:t>
                      </w:r>
                    </w:p>
                    <w:p>
                      <w:pPr>
                        <w:pStyle w:val="0"/>
                        <w:ind w:firstLine="640" w:firstLineChars="400"/>
                        <w:rPr>
                          <w:rFonts w:hint="default" w:ascii="Century" w:hAnsi="Century" w:eastAsia="ＭＳ 明朝"/>
                          <w:sz w:val="16"/>
                        </w:rPr>
                      </w:pPr>
                      <w:r>
                        <w:rPr>
                          <w:rFonts w:hint="default" w:ascii="Century" w:hAnsi="Century" w:eastAsia="ＭＳ 明朝"/>
                          <w:sz w:val="16"/>
                        </w:rPr>
                        <w:t>た。当時、公共交通機関が麻痺するとともに、停電や道路網の寸断などにより、宿泊所や休憩所の確保、災害</w:t>
                      </w:r>
                    </w:p>
                    <w:p>
                      <w:pPr>
                        <w:pStyle w:val="0"/>
                        <w:ind w:firstLine="640" w:firstLineChars="400"/>
                        <w:rPr>
                          <w:rFonts w:hint="default" w:ascii="Century" w:hAnsi="Century" w:eastAsia="ＭＳ 明朝"/>
                          <w:sz w:val="16"/>
                        </w:rPr>
                      </w:pPr>
                      <w:r>
                        <w:rPr>
                          <w:rFonts w:hint="default" w:ascii="Century" w:hAnsi="Century" w:eastAsia="ＭＳ 明朝"/>
                          <w:sz w:val="16"/>
                        </w:rPr>
                        <w:t>時情報の伝達、被災地からの移動など混乱を極めた状態となったこともあり、大阪においても同様の状況が発生</w:t>
                      </w:r>
                    </w:p>
                    <w:p>
                      <w:pPr>
                        <w:pStyle w:val="0"/>
                        <w:ind w:firstLine="640" w:firstLineChars="400"/>
                        <w:rPr>
                          <w:rFonts w:hint="default" w:ascii="Century" w:hAnsi="Century" w:eastAsia="ＭＳ 明朝"/>
                          <w:sz w:val="16"/>
                        </w:rPr>
                      </w:pPr>
                      <w:r>
                        <w:rPr>
                          <w:rFonts w:hint="default" w:ascii="Century" w:hAnsi="Century" w:eastAsia="ＭＳ 明朝"/>
                          <w:sz w:val="16"/>
                        </w:rPr>
                        <w:t>すると予期された</w:t>
                      </w:r>
                    </w:p>
                    <w:p>
                      <w:pPr>
                        <w:pStyle w:val="0"/>
                        <w:ind w:firstLine="480" w:firstLineChars="300"/>
                        <w:rPr>
                          <w:rFonts w:hint="default" w:ascii="Century" w:hAnsi="Century" w:eastAsia="ＭＳ 明朝"/>
                          <w:sz w:val="16"/>
                        </w:rPr>
                      </w:pPr>
                      <w:r>
                        <w:rPr>
                          <w:rFonts w:hint="eastAsia" w:ascii="Century" w:hAnsi="Century" w:eastAsia="ＭＳ 明朝"/>
                          <w:sz w:val="16"/>
                        </w:rPr>
                        <w:t>・</w:t>
                      </w:r>
                      <w:r>
                        <w:rPr>
                          <w:rFonts w:hint="default" w:ascii="Century" w:hAnsi="Century" w:eastAsia="ＭＳ 明朝"/>
                          <w:sz w:val="16"/>
                        </w:rPr>
                        <w:t>2017</w:t>
                      </w:r>
                      <w:r>
                        <w:rPr>
                          <w:rFonts w:hint="default" w:ascii="Century" w:hAnsi="Century" w:eastAsia="ＭＳ 明朝"/>
                          <w:sz w:val="16"/>
                        </w:rPr>
                        <w:t>年度においては、訪日外国人旅行者数が</w:t>
                      </w:r>
                      <w:r>
                        <w:rPr>
                          <w:rFonts w:hint="default" w:ascii="Century" w:hAnsi="Century" w:eastAsia="ＭＳ 明朝"/>
                          <w:sz w:val="16"/>
                        </w:rPr>
                        <w:t>2,869</w:t>
                      </w:r>
                      <w:r>
                        <w:rPr>
                          <w:rFonts w:hint="default" w:ascii="Century" w:hAnsi="Century" w:eastAsia="ＭＳ 明朝"/>
                          <w:sz w:val="16"/>
                        </w:rPr>
                        <w:t>万人となり、大阪においても対前年比で約</w:t>
                      </w:r>
                      <w:r>
                        <w:rPr>
                          <w:rFonts w:hint="default" w:ascii="Century" w:hAnsi="Century" w:eastAsia="ＭＳ 明朝"/>
                          <w:sz w:val="16"/>
                        </w:rPr>
                        <w:t>2</w:t>
                      </w:r>
                      <w:r>
                        <w:rPr>
                          <w:rFonts w:hint="default" w:ascii="Century" w:hAnsi="Century" w:eastAsia="ＭＳ 明朝"/>
                          <w:sz w:val="16"/>
                        </w:rPr>
                        <w:t>割増の</w:t>
                      </w:r>
                      <w:r>
                        <w:rPr>
                          <w:rFonts w:hint="default" w:ascii="Century" w:hAnsi="Century" w:eastAsia="ＭＳ 明朝"/>
                          <w:sz w:val="16"/>
                        </w:rPr>
                        <w:t>1,111</w:t>
                      </w:r>
                      <w:r>
                        <w:rPr>
                          <w:rFonts w:hint="default" w:ascii="Century" w:hAnsi="Century" w:eastAsia="ＭＳ 明朝"/>
                          <w:sz w:val="16"/>
                        </w:rPr>
                        <w:t>万</w:t>
                      </w:r>
                    </w:p>
                    <w:p>
                      <w:pPr>
                        <w:pStyle w:val="0"/>
                        <w:ind w:firstLine="640" w:firstLineChars="400"/>
                        <w:rPr>
                          <w:rFonts w:hint="default" w:ascii="Century" w:hAnsi="Century" w:eastAsia="ＭＳ 明朝"/>
                          <w:sz w:val="16"/>
                        </w:rPr>
                      </w:pPr>
                      <w:r>
                        <w:rPr>
                          <w:rFonts w:hint="default" w:ascii="Century" w:hAnsi="Century" w:eastAsia="ＭＳ 明朝"/>
                          <w:sz w:val="16"/>
                        </w:rPr>
                        <w:t>人が来阪しており、今後も増加が見込まれていた。</w:t>
                      </w:r>
                    </w:p>
                    <w:p>
                      <w:pPr>
                        <w:pStyle w:val="0"/>
                        <w:rPr>
                          <w:rFonts w:hint="default" w:ascii="Century" w:hAnsi="Century" w:eastAsia="ＭＳ 明朝"/>
                          <w:sz w:val="20"/>
                        </w:rPr>
                      </w:pPr>
                      <w:r>
                        <w:rPr>
                          <w:rFonts w:hint="eastAsia" w:ascii="Century" w:hAnsi="Century" w:eastAsia="ＭＳ 明朝"/>
                          <w:sz w:val="20"/>
                        </w:rPr>
                        <w:t>　</w:t>
                      </w:r>
                      <w:r>
                        <w:rPr>
                          <w:rFonts w:hint="default" w:ascii="Century" w:hAnsi="Century" w:eastAsia="ＭＳ 明朝"/>
                          <w:sz w:val="20"/>
                        </w:rPr>
                        <w:t>　</w:t>
                      </w:r>
                      <w:r>
                        <w:rPr>
                          <w:rFonts w:hint="default" w:ascii="Century" w:hAnsi="Century" w:eastAsia="ＭＳ 明朝"/>
                          <w:sz w:val="20"/>
                        </w:rPr>
                        <w:t xml:space="preserve"> </w:t>
                      </w:r>
                      <w:r>
                        <w:rPr>
                          <w:rFonts w:hint="default" w:ascii="Century" w:hAnsi="Century" w:eastAsia="ＭＳ 明朝"/>
                          <w:sz w:val="20"/>
                        </w:rPr>
                        <w:t>【目的】</w:t>
                      </w:r>
                    </w:p>
                    <w:p>
                      <w:pPr>
                        <w:pStyle w:val="0"/>
                        <w:ind w:firstLine="180" w:firstLineChars="100"/>
                        <w:rPr>
                          <w:rFonts w:hint="default" w:ascii="Century" w:hAnsi="Century" w:eastAsia="ＭＳ 明朝"/>
                          <w:sz w:val="16"/>
                        </w:rPr>
                      </w:pPr>
                      <w:r>
                        <w:rPr>
                          <w:rFonts w:hint="eastAsia" w:ascii="Century" w:hAnsi="Century" w:eastAsia="ＭＳ 明朝"/>
                          <w:sz w:val="18"/>
                        </w:rPr>
                        <w:t>　</w:t>
                      </w:r>
                      <w:r>
                        <w:rPr>
                          <w:rFonts w:hint="default" w:ascii="Century" w:hAnsi="Century" w:eastAsia="ＭＳ 明朝"/>
                          <w:sz w:val="18"/>
                        </w:rPr>
                        <w:t>　</w:t>
                      </w:r>
                      <w:r>
                        <w:rPr>
                          <w:rFonts w:hint="default" w:ascii="Century" w:hAnsi="Century" w:eastAsia="ＭＳ 明朝"/>
                          <w:sz w:val="18"/>
                        </w:rPr>
                        <w:t xml:space="preserve"> </w:t>
                      </w:r>
                      <w:r>
                        <w:rPr>
                          <w:rFonts w:hint="default" w:ascii="Century" w:hAnsi="Century" w:eastAsia="ＭＳ 明朝"/>
                          <w:sz w:val="18"/>
                        </w:rPr>
                        <w:t>・</w:t>
                      </w:r>
                      <w:r>
                        <w:rPr>
                          <w:rFonts w:hint="eastAsia" w:ascii="Century" w:hAnsi="Century" w:eastAsia="ＭＳ 明朝"/>
                          <w:sz w:val="16"/>
                        </w:rPr>
                        <w:t>大規模地震における避難誘導の在り方を念頭に、通常備えるべき防災対策に加えて、地震を体験したことがな</w:t>
                      </w:r>
                    </w:p>
                    <w:p>
                      <w:pPr>
                        <w:pStyle w:val="0"/>
                        <w:ind w:firstLine="800" w:firstLineChars="500"/>
                        <w:rPr>
                          <w:rFonts w:hint="default" w:ascii="Century" w:hAnsi="Century" w:eastAsia="ＭＳ 明朝"/>
                          <w:sz w:val="16"/>
                        </w:rPr>
                      </w:pPr>
                      <w:r>
                        <w:rPr>
                          <w:rFonts w:hint="eastAsia" w:ascii="Century" w:hAnsi="Century" w:eastAsia="ＭＳ 明朝"/>
                          <w:sz w:val="16"/>
                        </w:rPr>
                        <w:t>い外国人旅行者がとりうる行動なども掲載する。</w:t>
                      </w:r>
                    </w:p>
                    <w:p>
                      <w:pPr>
                        <w:pStyle w:val="0"/>
                        <w:ind w:firstLine="160" w:firstLineChars="100"/>
                        <w:rPr>
                          <w:rFonts w:hint="default" w:ascii="Century" w:hAnsi="Century" w:eastAsia="ＭＳ 明朝"/>
                          <w:sz w:val="16"/>
                        </w:rPr>
                      </w:pPr>
                      <w:r>
                        <w:rPr>
                          <w:rFonts w:hint="eastAsia" w:ascii="Century" w:hAnsi="Century" w:eastAsia="ＭＳ 明朝"/>
                          <w:sz w:val="16"/>
                        </w:rPr>
                        <w:t>　</w:t>
                      </w:r>
                      <w:r>
                        <w:rPr>
                          <w:rFonts w:hint="default" w:ascii="Century" w:hAnsi="Century" w:eastAsia="ＭＳ 明朝"/>
                          <w:sz w:val="16"/>
                        </w:rPr>
                        <w:t>　　・</w:t>
                      </w:r>
                      <w:r>
                        <w:rPr>
                          <w:rFonts w:hint="eastAsia" w:ascii="Century" w:hAnsi="Century" w:eastAsia="ＭＳ 明朝"/>
                          <w:sz w:val="16"/>
                        </w:rPr>
                        <w:t>観光産業に従事する人に対して、非常時における避難誘導や情報提供が外国人旅行者に対する「おもてなし」</w:t>
                      </w:r>
                    </w:p>
                    <w:p>
                      <w:pPr>
                        <w:pStyle w:val="0"/>
                        <w:ind w:firstLine="800" w:firstLineChars="500"/>
                        <w:rPr>
                          <w:rFonts w:hint="default" w:ascii="Century" w:hAnsi="Century" w:eastAsia="ＭＳ 明朝"/>
                          <w:sz w:val="16"/>
                        </w:rPr>
                      </w:pPr>
                      <w:r>
                        <w:rPr>
                          <w:rFonts w:hint="eastAsia" w:ascii="Century" w:hAnsi="Century" w:eastAsia="ＭＳ 明朝"/>
                          <w:sz w:val="16"/>
                        </w:rPr>
                        <w:t>の一部として本マニュアルを参考に自社における体制を見直し、災害対応の準備に活用されることを企図する。</w:t>
                      </w:r>
                    </w:p>
                    <w:p>
                      <w:pPr>
                        <w:pStyle w:val="0"/>
                        <w:ind w:firstLine="160" w:firstLineChars="100"/>
                        <w:rPr>
                          <w:rFonts w:hint="default" w:ascii="Century" w:hAnsi="Century" w:eastAsia="ＭＳ 明朝"/>
                          <w:sz w:val="16"/>
                        </w:rPr>
                      </w:pPr>
                      <w:r>
                        <w:rPr>
                          <w:rFonts w:hint="eastAsia" w:ascii="Century" w:hAnsi="Century" w:eastAsia="ＭＳ 明朝"/>
                          <w:sz w:val="16"/>
                        </w:rPr>
                        <w:t>出典：観光庁，</w:t>
                      </w:r>
                      <w:r>
                        <w:rPr>
                          <w:rFonts w:hint="default" w:ascii="Century" w:hAnsi="Century" w:eastAsia="ＭＳ 明朝"/>
                          <w:sz w:val="16"/>
                        </w:rPr>
                        <w:t>2019</w:t>
                      </w:r>
                      <w:r>
                        <w:rPr>
                          <w:rFonts w:hint="default" w:ascii="Century" w:hAnsi="Century" w:eastAsia="ＭＳ 明朝"/>
                          <w:sz w:val="16"/>
                        </w:rPr>
                        <w:t>，「非常時における外国人旅行者の安全・安心の確保に向けた検討会　中間報告</w:t>
                      </w:r>
                    </w:p>
                    <w:p>
                      <w:pPr>
                        <w:pStyle w:val="0"/>
                        <w:ind w:firstLine="640" w:firstLineChars="400"/>
                        <w:rPr>
                          <w:rFonts w:hint="default" w:ascii="Century" w:hAnsi="Century" w:eastAsia="ＭＳ 明朝"/>
                          <w:sz w:val="16"/>
                        </w:rPr>
                      </w:pPr>
                      <w:r>
                        <w:rPr>
                          <w:rFonts w:hint="eastAsia" w:ascii="Century" w:hAnsi="Century" w:eastAsia="ＭＳ 明朝"/>
                          <w:sz w:val="16"/>
                        </w:rPr>
                        <w:t>大阪観光局「外国人旅行者の滞在時における</w:t>
                      </w:r>
                      <w:r>
                        <w:rPr>
                          <w:rFonts w:hint="default" w:ascii="Century" w:hAnsi="Century" w:eastAsia="ＭＳ 明朝"/>
                          <w:sz w:val="16"/>
                        </w:rPr>
                        <w:t xml:space="preserve"> </w:t>
                      </w:r>
                      <w:r>
                        <w:rPr>
                          <w:rFonts w:hint="eastAsia" w:ascii="Century" w:hAnsi="Century" w:eastAsia="ＭＳ 明朝"/>
                          <w:sz w:val="16"/>
                        </w:rPr>
                        <w:t>災害時初動対応マニュアル</w:t>
                      </w:r>
                    </w:p>
                    <w:p>
                      <w:pPr>
                        <w:pStyle w:val="0"/>
                        <w:ind w:firstLine="640" w:firstLineChars="400"/>
                        <w:rPr>
                          <w:rFonts w:hint="default" w:ascii="Century" w:hAnsi="Century" w:eastAsia="ＭＳ 明朝"/>
                          <w:sz w:val="16"/>
                        </w:rPr>
                      </w:pPr>
                      <w:r>
                        <w:rPr>
                          <w:rFonts w:hint="eastAsia" w:ascii="Century" w:hAnsi="Century" w:eastAsia="ＭＳ 明朝"/>
                          <w:sz w:val="16"/>
                        </w:rPr>
                        <w:t>（</w:t>
                      </w:r>
                      <w:r>
                        <w:rPr>
                          <w:rFonts w:hint="default" w:ascii="Century" w:hAnsi="Century" w:eastAsia="ＭＳ 明朝"/>
                          <w:sz w:val="16"/>
                        </w:rPr>
                        <w:t>https://osaka-info.jp/news/show/106</w:t>
                      </w:r>
                      <w:r>
                        <w:rPr>
                          <w:rFonts w:hint="default" w:ascii="Century" w:hAnsi="Century" w:eastAsia="ＭＳ 明朝"/>
                          <w:sz w:val="16"/>
                        </w:rPr>
                        <w:t>）</w:t>
                      </w:r>
                    </w:p>
                    <w:p>
                      <w:pPr>
                        <w:pStyle w:val="0"/>
                        <w:ind w:firstLine="160" w:firstLineChars="100"/>
                        <w:rPr>
                          <w:rFonts w:hint="default" w:ascii="Century" w:hAnsi="Century" w:eastAsia="ＭＳ 明朝"/>
                          <w:sz w:val="18"/>
                        </w:rPr>
                      </w:pPr>
                      <w:r>
                        <w:rPr>
                          <w:rFonts w:hint="eastAsia" w:ascii="Century" w:hAnsi="Century" w:eastAsia="ＭＳ 明朝"/>
                          <w:sz w:val="16"/>
                        </w:rPr>
                        <w:t>　　　大</w:t>
                      </w:r>
                      <w:r>
                        <w:rPr>
                          <w:rFonts w:hint="eastAsia" w:ascii="Century" w:hAnsi="Century" w:eastAsia="ＭＳ 明朝"/>
                          <w:sz w:val="18"/>
                        </w:rPr>
                        <w:t>阪観光局公式サイト内平成</w:t>
                      </w:r>
                      <w:r>
                        <w:rPr>
                          <w:rFonts w:hint="default" w:ascii="Century" w:hAnsi="Century" w:eastAsia="ＭＳ 明朝"/>
                          <w:sz w:val="18"/>
                        </w:rPr>
                        <w:t>29</w:t>
                      </w:r>
                      <w:r>
                        <w:rPr>
                          <w:rFonts w:hint="default" w:ascii="Century" w:hAnsi="Century" w:eastAsia="ＭＳ 明朝"/>
                          <w:sz w:val="18"/>
                        </w:rPr>
                        <w:t>年度事業計画（</w:t>
                      </w:r>
                      <w:r>
                        <w:rPr>
                          <w:rFonts w:hint="default" w:ascii="Century" w:hAnsi="Century" w:eastAsia="ＭＳ 明朝"/>
                          <w:sz w:val="18"/>
                        </w:rPr>
                        <w:t>https://osaka-info.jp/page/octb-disclosure</w:t>
                      </w:r>
                      <w:r>
                        <w:rPr>
                          <w:rFonts w:hint="default" w:ascii="Century" w:hAnsi="Century" w:eastAsia="ＭＳ 明朝"/>
                          <w:sz w:val="18"/>
                        </w:rPr>
                        <w:t>）</w:t>
                      </w:r>
                    </w:p>
                    <w:p>
                      <w:pPr>
                        <w:pStyle w:val="0"/>
                        <w:ind w:firstLine="630" w:firstLineChars="350"/>
                        <w:rPr>
                          <w:rFonts w:hint="default" w:ascii="Century" w:hAnsi="Century" w:eastAsia="ＭＳ 明朝"/>
                          <w:sz w:val="18"/>
                        </w:rPr>
                      </w:pPr>
                      <w:r>
                        <w:rPr>
                          <w:rFonts w:hint="eastAsia" w:ascii="Century" w:hAnsi="Century" w:eastAsia="ＭＳ 明朝"/>
                          <w:sz w:val="18"/>
                        </w:rPr>
                        <w:t>大阪観光局内平成</w:t>
                      </w:r>
                      <w:r>
                        <w:rPr>
                          <w:rFonts w:hint="default" w:ascii="Century" w:hAnsi="Century" w:eastAsia="ＭＳ 明朝"/>
                          <w:sz w:val="18"/>
                        </w:rPr>
                        <w:t>29</w:t>
                      </w:r>
                      <w:r>
                        <w:rPr>
                          <w:rFonts w:hint="default" w:ascii="Century" w:hAnsi="Century" w:eastAsia="ＭＳ 明朝"/>
                          <w:sz w:val="18"/>
                        </w:rPr>
                        <w:t>年度事業報告書（</w:t>
                      </w:r>
                      <w:r>
                        <w:rPr>
                          <w:rFonts w:hint="eastAsia"/>
                        </w:rPr>
                        <w:fldChar w:fldCharType="begin"/>
                      </w:r>
                      <w:r>
                        <w:rPr>
                          <w:rFonts w:hint="eastAsia"/>
                        </w:rPr>
                        <w:instrText xml:space="preserve"> HYPERLINK "https://osaka-info.jp/page/octb-disclosure"</w:instrText>
                      </w:r>
                      <w:r>
                        <w:rPr>
                          <w:rFonts w:hint="eastAsia"/>
                        </w:rPr>
                        <w:fldChar w:fldCharType="separate"/>
                      </w:r>
                      <w:r>
                        <w:rPr>
                          <w:rFonts w:hint="default" w:ascii="Century" w:hAnsi="Century" w:eastAsia="ＭＳ 明朝"/>
                        </w:rPr>
                        <w:t>https://osaka-info.jp/page/octb-disclosure</w:t>
                      </w:r>
                      <w:r>
                        <w:rPr>
                          <w:rFonts w:hint="eastAsia"/>
                        </w:rPr>
                        <w:fldChar w:fldCharType="end"/>
                      </w:r>
                      <w:r>
                        <w:rPr>
                          <w:rFonts w:hint="default" w:ascii="Century" w:hAnsi="Century" w:eastAsia="ＭＳ 明朝"/>
                          <w:sz w:val="18"/>
                        </w:rPr>
                        <w:t>）</w:t>
                      </w:r>
                    </w:p>
                    <w:p>
                      <w:pPr>
                        <w:pStyle w:val="0"/>
                        <w:rPr>
                          <w:rFonts w:hint="default" w:ascii="Century" w:hAnsi="Century" w:eastAsia="ＭＳ 明朝"/>
                          <w:sz w:val="18"/>
                        </w:rPr>
                      </w:pPr>
                    </w:p>
                  </w:txbxContent>
                </v:textbox>
                <v:imagedata o:title=""/>
                <w10:wrap type="square" side="both" anchorx="margin" anchory="text"/>
              </v:shape>
            </w:pict>
          </mc:Fallback>
        </mc:AlternateContent>
      </w:r>
      <w:r>
        <w:rPr>
          <w:rFonts w:ascii="Century" w:eastAsia="ＭＳ 明朝" w:hAnsi="Century"/>
          <w:noProof/>
        </w:rPr>
        <w:drawing>
          <wp:anchor distT="0" distB="0" distL="114300" distR="114300" simplePos="0" relativeHeight="58" behindDoc="0" locked="0" layoutInCell="1" hidden="0" allowOverlap="1">
            <wp:simplePos x="0" y="0"/>
            <wp:positionH relativeFrom="column">
              <wp:posOffset>3447415</wp:posOffset>
            </wp:positionH>
            <wp:positionV relativeFrom="paragraph">
              <wp:posOffset>2667000</wp:posOffset>
            </wp:positionV>
            <wp:extent cx="832485" cy="1174750"/>
            <wp:effectExtent l="0" t="0" r="0" b="0"/>
            <wp:wrapNone/>
            <wp:docPr id="1027" name="図 19"/>
            <wp:cNvGraphicFramePr/>
            <a:graphic xmlns:a="http://schemas.openxmlformats.org/drawingml/2006/main">
              <a:graphicData uri="http://schemas.openxmlformats.org/drawingml/2006/picture">
                <pic:pic xmlns:pic="http://schemas.openxmlformats.org/drawingml/2006/picture">
                  <pic:nvPicPr>
                    <pic:cNvPr id="1027" name="図 19"/>
                    <pic:cNvPicPr>
                      <a:picLocks noChangeAspect="1"/>
                    </pic:cNvPicPr>
                  </pic:nvPicPr>
                  <pic:blipFill>
                    <a:blip r:embed="rId9"/>
                    <a:stretch>
                      <a:fillRect/>
                    </a:stretch>
                  </pic:blipFill>
                  <pic:spPr>
                    <a:xfrm>
                      <a:off x="0" y="0"/>
                      <a:ext cx="832485" cy="1174750"/>
                    </a:xfrm>
                    <a:prstGeom prst="rect">
                      <a:avLst/>
                    </a:prstGeom>
                  </pic:spPr>
                </pic:pic>
              </a:graphicData>
            </a:graphic>
          </wp:anchor>
        </w:drawing>
      </w:r>
      <w:r>
        <w:rPr>
          <w:rFonts w:ascii="Century" w:eastAsia="ＭＳ 明朝" w:hAnsi="Century"/>
          <w:noProof/>
        </w:rPr>
        <mc:AlternateContent>
          <mc:Choice Requires="wps">
            <w:drawing>
              <wp:anchor distT="0" distB="0" distL="114300" distR="114300" simplePos="0" relativeHeight="60" behindDoc="0" locked="0" layoutInCell="1" hidden="0" allowOverlap="1">
                <wp:simplePos x="0" y="0"/>
                <wp:positionH relativeFrom="column">
                  <wp:posOffset>4318000</wp:posOffset>
                </wp:positionH>
                <wp:positionV relativeFrom="paragraph">
                  <wp:posOffset>2705100</wp:posOffset>
                </wp:positionV>
                <wp:extent cx="984250" cy="600075"/>
                <wp:effectExtent l="0" t="0" r="635" b="635"/>
                <wp:wrapNone/>
                <wp:docPr id="1028" name="テキスト ボックス 21"/>
                <wp:cNvGraphicFramePr/>
                <a:graphic xmlns:a="http://schemas.openxmlformats.org/drawingml/2006/main">
                  <a:graphicData uri="http://schemas.microsoft.com/office/word/2010/wordprocessingShape">
                    <wps:wsp>
                      <wps:cNvSpPr txBox="1"/>
                      <wps:spPr>
                        <a:xfrm>
                          <a:off x="0" y="0"/>
                          <a:ext cx="984250" cy="600075"/>
                        </a:xfrm>
                        <a:prstGeom prst="rect">
                          <a:avLst/>
                        </a:prstGeom>
                        <a:noFill/>
                      </wps:spPr>
                      <wps:txbx>
                        <w:txbxContent>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「外国人旅行者の安全確保・帰国支援に関するガイドライン」</w:t>
                            </w:r>
                          </w:p>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b/>
                                <w:color w:val="000000" w:themeColor="text1"/>
                                <w:kern w:val="24"/>
                                <w:sz w:val="18"/>
                              </w:rPr>
                              <w:t>(</w:t>
                            </w:r>
                            <w:r>
                              <w:rPr>
                                <w:rFonts w:asciiTheme="minorHAnsi" w:eastAsiaTheme="minorEastAsia" w:hAnsiTheme="minorHAnsi" w:hint="eastAsia"/>
                                <w:b/>
                                <w:color w:val="000000" w:themeColor="text1"/>
                                <w:kern w:val="24"/>
                                <w:sz w:val="18"/>
                              </w:rPr>
                              <w:t>大阪府</w:t>
                            </w:r>
                            <w:r>
                              <w:rPr>
                                <w:rFonts w:asciiTheme="minorHAnsi" w:eastAsiaTheme="minorEastAsia" w:hAnsiTheme="minorHAnsi"/>
                                <w:b/>
                                <w:color w:val="000000" w:themeColor="text1"/>
                                <w:kern w:val="24"/>
                                <w:sz w:val="18"/>
                              </w:rPr>
                              <w:t>)</w:t>
                            </w:r>
                          </w:p>
                          <w:p w:rsidR="00144D8D" w:rsidRDefault="00144D8D">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発行</w:t>
                            </w:r>
                            <w:r>
                              <w:rPr>
                                <w:rFonts w:ascii="游明朝" w:eastAsiaTheme="minorEastAsia" w:hAnsi="游明朝"/>
                                <w:b/>
                                <w:color w:val="000000" w:themeColor="text1"/>
                                <w:kern w:val="24"/>
                                <w:sz w:val="18"/>
                              </w:rPr>
                              <w:t>：</w:t>
                            </w:r>
                            <w:r>
                              <w:rPr>
                                <w:rFonts w:asciiTheme="minorHAnsi" w:eastAsiaTheme="minorEastAsia" w:hAnsiTheme="minorHAnsi"/>
                                <w:b/>
                                <w:color w:val="000000" w:themeColor="text1"/>
                                <w:kern w:val="24"/>
                                <w:sz w:val="18"/>
                              </w:rPr>
                              <w:t>2018</w:t>
                            </w:r>
                            <w:r>
                              <w:rPr>
                                <w:rFonts w:ascii="游明朝" w:eastAsiaTheme="minorEastAsia" w:hAnsi="游明朝"/>
                                <w:b/>
                                <w:color w:val="000000" w:themeColor="text1"/>
                                <w:kern w:val="24"/>
                                <w:sz w:val="18"/>
                              </w:rPr>
                              <w:t>年</w:t>
                            </w:r>
                          </w:p>
                        </w:txbxContent>
                      </wps:txbx>
                      <wps:bodyPr vertOverflow="overflow" horzOverflow="overflow" wrap="square" rtlCol="0">
                        <a:spAutoFit/>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1" style="mso-wrap-distance-right:9pt;mso-wrap-distance-bottom:0pt;margin-top:213pt;mso-position-vertical-relative:text;mso-position-horizontal-relative:text;position:absolute;height:47.25pt;mso-wrap-distance-top:0pt;width:77.5pt;mso-wrap-distance-left:9pt;margin-left:340pt;z-index:60;" o:spid="_x0000_s1028" o:allowincell="t" o:allowoverlap="t" filled="f" stroked="f" o:spt="202" type="#_x0000_t202">
                <v:fill/>
                <v:textbox style="layout-flow:horizontal;mso-fit-shape-to-text:t;">
                  <w:txbxContent>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「外国人旅行者の安全確保・帰国支援に関するガイドライン」</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default" w:asciiTheme="minorHAnsi" w:hAnsiTheme="minorHAnsi" w:eastAsiaTheme="minorEastAsia"/>
                          <w:b w:val="1"/>
                          <w:color w:val="000000" w:themeColor="text1"/>
                          <w:kern w:val="24"/>
                          <w:sz w:val="18"/>
                        </w:rPr>
                        <w:t>(</w:t>
                      </w:r>
                      <w:r>
                        <w:rPr>
                          <w:rFonts w:hint="eastAsia" w:asciiTheme="minorHAnsi" w:hAnsiTheme="minorHAnsi" w:eastAsiaTheme="minorEastAsia"/>
                          <w:b w:val="1"/>
                          <w:color w:val="000000" w:themeColor="text1"/>
                          <w:kern w:val="24"/>
                          <w:sz w:val="18"/>
                        </w:rPr>
                        <w:t>大阪府</w:t>
                      </w:r>
                      <w:r>
                        <w:rPr>
                          <w:rFonts w:hint="default" w:asciiTheme="minorHAnsi" w:hAnsiTheme="minorHAnsi" w:eastAsiaTheme="minorEastAsia"/>
                          <w:b w:val="1"/>
                          <w:color w:val="000000" w:themeColor="text1"/>
                          <w:kern w:val="24"/>
                          <w:sz w:val="18"/>
                        </w:rPr>
                        <w:t>)</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p>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発行</w:t>
                      </w:r>
                      <w:r>
                        <w:rPr>
                          <w:rFonts w:hint="default" w:ascii="游明朝" w:hAnsi="游明朝" w:eastAsiaTheme="minorEastAsia"/>
                          <w:b w:val="1"/>
                          <w:color w:val="000000" w:themeColor="text1"/>
                          <w:kern w:val="24"/>
                          <w:sz w:val="18"/>
                        </w:rPr>
                        <w:t>：</w:t>
                      </w:r>
                      <w:r>
                        <w:rPr>
                          <w:rFonts w:hint="default" w:asciiTheme="minorHAnsi" w:hAnsiTheme="minorHAnsi" w:eastAsiaTheme="minorEastAsia"/>
                          <w:b w:val="1"/>
                          <w:color w:val="000000" w:themeColor="text1"/>
                          <w:kern w:val="24"/>
                          <w:sz w:val="18"/>
                        </w:rPr>
                        <w:t>2018</w:t>
                      </w:r>
                      <w:r>
                        <w:rPr>
                          <w:rFonts w:hint="default" w:ascii="游明朝" w:hAnsi="游明朝" w:eastAsiaTheme="minorEastAsia"/>
                          <w:b w:val="1"/>
                          <w:color w:val="000000" w:themeColor="text1"/>
                          <w:kern w:val="24"/>
                          <w:sz w:val="18"/>
                        </w:rPr>
                        <w:t>年</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59" behindDoc="0" locked="0" layoutInCell="1" hidden="0" allowOverlap="1">
                <wp:simplePos x="0" y="0"/>
                <wp:positionH relativeFrom="column">
                  <wp:posOffset>2057400</wp:posOffset>
                </wp:positionH>
                <wp:positionV relativeFrom="paragraph">
                  <wp:posOffset>2743200</wp:posOffset>
                </wp:positionV>
                <wp:extent cx="1225550" cy="600075"/>
                <wp:effectExtent l="0" t="0" r="635" b="635"/>
                <wp:wrapNone/>
                <wp:docPr id="1029" name="テキスト ボックス 18"/>
                <wp:cNvGraphicFramePr/>
                <a:graphic xmlns:a="http://schemas.openxmlformats.org/drawingml/2006/main">
                  <a:graphicData uri="http://schemas.microsoft.com/office/word/2010/wordprocessingShape">
                    <wps:wsp>
                      <wps:cNvSpPr txBox="1"/>
                      <wps:spPr>
                        <a:xfrm>
                          <a:off x="0" y="0"/>
                          <a:ext cx="1225550" cy="600075"/>
                        </a:xfrm>
                        <a:prstGeom prst="rect">
                          <a:avLst/>
                        </a:prstGeom>
                        <a:noFill/>
                      </wps:spPr>
                      <wps:txbx>
                        <w:txbxContent>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hint="eastAsia"/>
                                <w:b/>
                                <w:color w:val="000000" w:themeColor="text1"/>
                                <w:kern w:val="24"/>
                                <w:sz w:val="18"/>
                              </w:rPr>
                              <w:t>「外国人旅行者の</w:t>
                            </w:r>
                          </w:p>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hint="eastAsia"/>
                                <w:b/>
                                <w:color w:val="000000" w:themeColor="text1"/>
                                <w:kern w:val="24"/>
                                <w:sz w:val="18"/>
                              </w:rPr>
                              <w:t>滞在時における</w:t>
                            </w:r>
                          </w:p>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hint="eastAsia"/>
                                <w:b/>
                                <w:color w:val="000000" w:themeColor="text1"/>
                                <w:kern w:val="24"/>
                                <w:sz w:val="18"/>
                              </w:rPr>
                              <w:t>災害時初動対応</w:t>
                            </w: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マニュアル」</w:t>
                            </w:r>
                          </w:p>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b/>
                                <w:color w:val="000000" w:themeColor="text1"/>
                                <w:kern w:val="24"/>
                                <w:sz w:val="18"/>
                              </w:rPr>
                              <w:t>(</w:t>
                            </w:r>
                            <w:r>
                              <w:rPr>
                                <w:rFonts w:asciiTheme="minorHAnsi" w:eastAsiaTheme="minorEastAsia" w:hAnsiTheme="minorHAnsi" w:hint="eastAsia"/>
                                <w:b/>
                                <w:color w:val="000000" w:themeColor="text1"/>
                                <w:kern w:val="24"/>
                                <w:sz w:val="18"/>
                              </w:rPr>
                              <w:t>大阪観光局</w:t>
                            </w:r>
                            <w:r>
                              <w:rPr>
                                <w:rFonts w:asciiTheme="minorHAnsi" w:eastAsiaTheme="minorEastAsia" w:hAnsiTheme="minorHAnsi"/>
                                <w:b/>
                                <w:color w:val="000000" w:themeColor="text1"/>
                                <w:kern w:val="24"/>
                                <w:sz w:val="18"/>
                              </w:rPr>
                              <w:t>)</w:t>
                            </w:r>
                          </w:p>
                          <w:p w:rsidR="00144D8D" w:rsidRDefault="00144D8D">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発行</w:t>
                            </w:r>
                            <w:r>
                              <w:rPr>
                                <w:rFonts w:ascii="游明朝" w:eastAsiaTheme="minorEastAsia" w:hAnsi="游明朝"/>
                                <w:b/>
                                <w:color w:val="000000" w:themeColor="text1"/>
                                <w:kern w:val="24"/>
                                <w:sz w:val="18"/>
                              </w:rPr>
                              <w:t>：</w:t>
                            </w:r>
                            <w:r>
                              <w:rPr>
                                <w:rFonts w:asciiTheme="minorHAnsi" w:eastAsiaTheme="minorEastAsia" w:hAnsiTheme="minorHAnsi"/>
                                <w:b/>
                                <w:color w:val="000000" w:themeColor="text1"/>
                                <w:kern w:val="24"/>
                                <w:sz w:val="18"/>
                              </w:rPr>
                              <w:t>2018</w:t>
                            </w:r>
                            <w:r>
                              <w:rPr>
                                <w:rFonts w:ascii="游明朝" w:eastAsiaTheme="minorEastAsia" w:hAnsi="游明朝"/>
                                <w:b/>
                                <w:color w:val="000000" w:themeColor="text1"/>
                                <w:kern w:val="24"/>
                                <w:sz w:val="18"/>
                              </w:rPr>
                              <w:t>年</w:t>
                            </w:r>
                          </w:p>
                        </w:txbxContent>
                      </wps:txbx>
                      <wps:bodyPr vertOverflow="overflow" horzOverflow="overflow" wrap="square" rtlCol="0">
                        <a:spAutoFit/>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8" style="mso-wrap-distance-right:9pt;mso-wrap-distance-bottom:0pt;margin-top:216pt;mso-position-vertical-relative:text;mso-position-horizontal-relative:text;position:absolute;height:47.25pt;mso-wrap-distance-top:0pt;width:96.5pt;mso-wrap-distance-left:9pt;margin-left:162pt;z-index:59;" o:spid="_x0000_s1029" o:allowincell="t" o:allowoverlap="t" filled="f" stroked="f" o:spt="202" type="#_x0000_t202">
                <v:fill/>
                <v:textbox style="layout-flow:horizontal;mso-fit-shape-to-text:t;">
                  <w:txbxContent>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eastAsia" w:asciiTheme="minorHAnsi" w:hAnsiTheme="minorHAnsi" w:eastAsiaTheme="minorEastAsia"/>
                          <w:b w:val="1"/>
                          <w:color w:val="000000" w:themeColor="text1"/>
                          <w:kern w:val="24"/>
                          <w:sz w:val="18"/>
                        </w:rPr>
                        <w:t>「外国人旅行者の</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eastAsia" w:asciiTheme="minorHAnsi" w:hAnsiTheme="minorHAnsi" w:eastAsiaTheme="minorEastAsia"/>
                          <w:b w:val="1"/>
                          <w:color w:val="000000" w:themeColor="text1"/>
                          <w:kern w:val="24"/>
                          <w:sz w:val="18"/>
                        </w:rPr>
                        <w:t>滞在時における</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eastAsia" w:asciiTheme="minorHAnsi" w:hAnsiTheme="minorHAnsi" w:eastAsiaTheme="minorEastAsia"/>
                          <w:b w:val="1"/>
                          <w:color w:val="000000" w:themeColor="text1"/>
                          <w:kern w:val="24"/>
                          <w:sz w:val="18"/>
                        </w:rPr>
                        <w:t>災害時初動対応</w:t>
                      </w:r>
                    </w:p>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マニュアル」</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default" w:asciiTheme="minorHAnsi" w:hAnsiTheme="minorHAnsi" w:eastAsiaTheme="minorEastAsia"/>
                          <w:b w:val="1"/>
                          <w:color w:val="000000" w:themeColor="text1"/>
                          <w:kern w:val="24"/>
                          <w:sz w:val="18"/>
                        </w:rPr>
                        <w:t>(</w:t>
                      </w:r>
                      <w:r>
                        <w:rPr>
                          <w:rFonts w:hint="eastAsia" w:asciiTheme="minorHAnsi" w:hAnsiTheme="minorHAnsi" w:eastAsiaTheme="minorEastAsia"/>
                          <w:b w:val="1"/>
                          <w:color w:val="000000" w:themeColor="text1"/>
                          <w:kern w:val="24"/>
                          <w:sz w:val="18"/>
                        </w:rPr>
                        <w:t>大阪観光局</w:t>
                      </w:r>
                      <w:r>
                        <w:rPr>
                          <w:rFonts w:hint="default" w:asciiTheme="minorHAnsi" w:hAnsiTheme="minorHAnsi" w:eastAsiaTheme="minorEastAsia"/>
                          <w:b w:val="1"/>
                          <w:color w:val="000000" w:themeColor="text1"/>
                          <w:kern w:val="24"/>
                          <w:sz w:val="18"/>
                        </w:rPr>
                        <w:t>)</w:t>
                      </w:r>
                    </w:p>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p>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発行</w:t>
                      </w:r>
                      <w:r>
                        <w:rPr>
                          <w:rFonts w:hint="default" w:ascii="游明朝" w:hAnsi="游明朝" w:eastAsiaTheme="minorEastAsia"/>
                          <w:b w:val="1"/>
                          <w:color w:val="000000" w:themeColor="text1"/>
                          <w:kern w:val="24"/>
                          <w:sz w:val="18"/>
                        </w:rPr>
                        <w:t>：</w:t>
                      </w:r>
                      <w:r>
                        <w:rPr>
                          <w:rFonts w:hint="default" w:asciiTheme="minorHAnsi" w:hAnsiTheme="minorHAnsi" w:eastAsiaTheme="minorEastAsia"/>
                          <w:b w:val="1"/>
                          <w:color w:val="000000" w:themeColor="text1"/>
                          <w:kern w:val="24"/>
                          <w:sz w:val="18"/>
                        </w:rPr>
                        <w:t>2018</w:t>
                      </w:r>
                      <w:r>
                        <w:rPr>
                          <w:rFonts w:hint="default" w:ascii="游明朝" w:hAnsi="游明朝" w:eastAsiaTheme="minorEastAsia"/>
                          <w:b w:val="1"/>
                          <w:color w:val="000000" w:themeColor="text1"/>
                          <w:kern w:val="24"/>
                          <w:sz w:val="18"/>
                        </w:rPr>
                        <w:t>年</w:t>
                      </w:r>
                    </w:p>
                  </w:txbxContent>
                </v:textbox>
                <v:imagedata o:title=""/>
                <w10:wrap type="none" anchorx="text" anchory="text"/>
              </v:shape>
            </w:pict>
          </mc:Fallback>
        </mc:AlternateContent>
      </w:r>
      <w:r>
        <w:rPr>
          <w:rFonts w:ascii="Century" w:eastAsia="ＭＳ 明朝" w:hAnsi="Century"/>
          <w:noProof/>
        </w:rPr>
        <w:drawing>
          <wp:anchor distT="0" distB="0" distL="114300" distR="114300" simplePos="0" relativeHeight="57" behindDoc="0" locked="0" layoutInCell="1" hidden="0" allowOverlap="1">
            <wp:simplePos x="0" y="0"/>
            <wp:positionH relativeFrom="column">
              <wp:posOffset>577850</wp:posOffset>
            </wp:positionH>
            <wp:positionV relativeFrom="paragraph">
              <wp:posOffset>2698750</wp:posOffset>
            </wp:positionV>
            <wp:extent cx="1624330" cy="1143000"/>
            <wp:effectExtent l="0" t="0" r="0" b="0"/>
            <wp:wrapNone/>
            <wp:docPr id="1030" name="図 17"/>
            <wp:cNvGraphicFramePr/>
            <a:graphic xmlns:a="http://schemas.openxmlformats.org/drawingml/2006/main">
              <a:graphicData uri="http://schemas.openxmlformats.org/drawingml/2006/picture">
                <pic:pic xmlns:pic="http://schemas.openxmlformats.org/drawingml/2006/picture">
                  <pic:nvPicPr>
                    <pic:cNvPr id="1030" name="図 17"/>
                    <pic:cNvPicPr>
                      <a:picLocks noChangeAspect="1"/>
                    </pic:cNvPicPr>
                  </pic:nvPicPr>
                  <pic:blipFill>
                    <a:blip r:embed="rId10"/>
                    <a:stretch>
                      <a:fillRect/>
                    </a:stretch>
                  </pic:blipFill>
                  <pic:spPr>
                    <a:xfrm>
                      <a:off x="0" y="0"/>
                      <a:ext cx="1624330" cy="1143000"/>
                    </a:xfrm>
                    <a:prstGeom prst="rect">
                      <a:avLst/>
                    </a:prstGeom>
                  </pic:spPr>
                </pic:pic>
              </a:graphicData>
            </a:graphic>
          </wp:anchor>
        </w:drawing>
      </w:r>
      <w:r>
        <w:rPr>
          <w:rFonts w:ascii="Century" w:eastAsia="ＭＳ 明朝" w:hAnsi="Century"/>
          <w:noProof/>
        </w:rPr>
        <mc:AlternateContent>
          <mc:Choice Requires="wps">
            <w:drawing>
              <wp:anchor distT="0" distB="0" distL="114300" distR="114300" simplePos="0" relativeHeight="55" behindDoc="0" locked="0" layoutInCell="1" hidden="0" allowOverlap="1">
                <wp:simplePos x="0" y="0"/>
                <wp:positionH relativeFrom="column">
                  <wp:posOffset>1565275</wp:posOffset>
                </wp:positionH>
                <wp:positionV relativeFrom="paragraph">
                  <wp:posOffset>1976120</wp:posOffset>
                </wp:positionV>
                <wp:extent cx="911225" cy="674370"/>
                <wp:effectExtent l="0" t="0" r="635" b="635"/>
                <wp:wrapNone/>
                <wp:docPr id="1031" name="下矢印 15"/>
                <wp:cNvGraphicFramePr/>
                <a:graphic xmlns:a="http://schemas.openxmlformats.org/drawingml/2006/main">
                  <a:graphicData uri="http://schemas.microsoft.com/office/word/2010/wordprocessingShape">
                    <wps:wsp>
                      <wps:cNvSpPr/>
                      <wps:spPr>
                        <a:xfrm>
                          <a:off x="0" y="0"/>
                          <a:ext cx="911225" cy="674370"/>
                        </a:xfrm>
                        <a:prstGeom prst="downArrow">
                          <a:avLst/>
                        </a:prstGeom>
                        <a:solidFill>
                          <a:schemeClr val="accent1"/>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style="mso-wrap-distance-right:9pt;mso-wrap-distance-bottom:0pt;margin-top:155.6pt;mso-position-vertical-relative:text;mso-position-horizontal-relative:text;position:absolute;height:53.1pt;mso-wrap-distance-top:0pt;width:71.75pt;mso-wrap-distance-left:9pt;margin-left:123.25pt;z-index:55;" o:spid="_x0000_s1031" o:allowincell="t" o:allowoverlap="t" filled="t" fillcolor="#4472c4 [3204]" stroked="f" strokecolor="#32528f" strokeweight="1pt" o:spt="67" type="#_x0000_t67" adj="10800,5400">
                <v:fill/>
                <v:stroke linestyle="single" miterlimit="8" endcap="flat" dashstyle="solid"/>
                <v:textbox style="layout-flow:horizontal;"/>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54" behindDoc="0" locked="0" layoutInCell="1" hidden="0" allowOverlap="1">
                <wp:simplePos x="0" y="0"/>
                <wp:positionH relativeFrom="column">
                  <wp:posOffset>2566035</wp:posOffset>
                </wp:positionH>
                <wp:positionV relativeFrom="paragraph">
                  <wp:posOffset>1828800</wp:posOffset>
                </wp:positionV>
                <wp:extent cx="876935" cy="276860"/>
                <wp:effectExtent l="0" t="0" r="635" b="635"/>
                <wp:wrapNone/>
                <wp:docPr id="1032" name="テキスト ボックス 29"/>
                <wp:cNvGraphicFramePr/>
                <a:graphic xmlns:a="http://schemas.openxmlformats.org/drawingml/2006/main">
                  <a:graphicData uri="http://schemas.microsoft.com/office/word/2010/wordprocessingShape">
                    <wps:wsp>
                      <wps:cNvSpPr txBox="1"/>
                      <wps:spPr>
                        <a:xfrm>
                          <a:off x="0" y="0"/>
                          <a:ext cx="876935" cy="276860"/>
                        </a:xfrm>
                        <a:prstGeom prst="rect">
                          <a:avLst/>
                        </a:prstGeom>
                        <a:noFill/>
                      </wps:spPr>
                      <wps:txbx>
                        <w:txbxContent>
                          <w:p w:rsidR="00144D8D" w:rsidRDefault="00B7705E">
                            <w:pPr>
                              <w:pStyle w:val="Web"/>
                              <w:spacing w:before="0" w:beforeAutospacing="0" w:after="0" w:afterAutospacing="0"/>
                              <w:jc w:val="center"/>
                            </w:pPr>
                            <w:r>
                              <w:rPr>
                                <w:rFonts w:asciiTheme="minorHAnsi" w:eastAsiaTheme="minorEastAsia" w:hAnsiTheme="minorHAnsi" w:hint="eastAsia"/>
                                <w:color w:val="000000" w:themeColor="text1"/>
                                <w:kern w:val="24"/>
                              </w:rPr>
                              <w:t>協力・参考</w:t>
                            </w:r>
                          </w:p>
                        </w:txbxContent>
                      </wps:txbx>
                      <wps:bodyPr vertOverflow="overflow" horzOverflow="overflow" wrap="none" rtlCol="0">
                        <a:spAutoFit/>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9" style="mso-wrap-distance-right:9pt;mso-wrap-distance-bottom:0pt;margin-top:144pt;mso-position-vertical-relative:text;mso-position-horizontal-relative:text;position:absolute;height:21.8pt;mso-wrap-distance-top:0pt;width:69.05pt;mso-wrap-style:none;mso-wrap-distance-left:9pt;margin-left:202.05pt;z-index:54;" o:spid="_x0000_s1032" o:allowincell="t" o:allowoverlap="t" filled="f" stroked="f" o:spt="202" type="#_x0000_t202">
                <v:fill/>
                <v:textbox style="layout-flow:horizontal;mso-fit-shape-to-text:t;">
                  <w:txbxContent>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000000" w:themeColor="text1"/>
                          <w:kern w:val="24"/>
                        </w:rPr>
                        <w:t>協力・参考</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56" behindDoc="0" locked="0" layoutInCell="1" hidden="0" allowOverlap="1">
                <wp:simplePos x="0" y="0"/>
                <wp:positionH relativeFrom="column">
                  <wp:posOffset>2476500</wp:posOffset>
                </wp:positionH>
                <wp:positionV relativeFrom="paragraph">
                  <wp:posOffset>2266950</wp:posOffset>
                </wp:positionV>
                <wp:extent cx="1200150" cy="0"/>
                <wp:effectExtent l="19685" t="76835" r="29210" b="76835"/>
                <wp:wrapNone/>
                <wp:docPr id="1033" name="直線矢印コネクタ 15"/>
                <wp:cNvGraphicFramePr/>
                <a:graphic xmlns:a="http://schemas.openxmlformats.org/drawingml/2006/main">
                  <a:graphicData uri="http://schemas.microsoft.com/office/word/2010/wordprocessingShape">
                    <wps:wsp>
                      <wps:cNvCnPr/>
                      <wps:spPr>
                        <a:xfrm flipH="1">
                          <a:off x="0" y="0"/>
                          <a:ext cx="120015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32" coordsize="21600,21600" o:spt="32" o:oned="t" path="m,l21600,21600e" filled="f">
                <v:path arrowok="t" fillok="f" o:connecttype="none"/>
                <o:lock v:ext="edit" shapetype="t"/>
              </v:shapetype>
              <v:shape id="直線矢印コネクタ 15" style="flip:x;mso-wrap-distance-right:9pt;mso-wrap-distance-bottom:0pt;margin-top:178.5pt;mso-position-vertical-relative:text;mso-position-horizontal-relative:text;position:absolute;height:0pt;mso-wrap-distance-top:0pt;width:94.5pt;mso-wrap-distance-left:9pt;margin-left:195pt;z-index:56;" o:spid="_x0000_s1033" o:allowincell="t" o:allowoverlap="t" filled="f" stroked="t" strokecolor="#000000 [3213]" strokeweight="3pt" o:spt="32" type="#_x0000_t32">
                <v:fill/>
                <v:stroke linestyle="single" miterlimit="8" endcap="flat" dashstyle="solid" filltype="solid" endarrow="block"/>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51" behindDoc="0" locked="0" layoutInCell="1" hidden="0" allowOverlap="1">
                <wp:simplePos x="0" y="0"/>
                <wp:positionH relativeFrom="column">
                  <wp:posOffset>3676650</wp:posOffset>
                </wp:positionH>
                <wp:positionV relativeFrom="paragraph">
                  <wp:posOffset>704850</wp:posOffset>
                </wp:positionV>
                <wp:extent cx="1883410" cy="1818640"/>
                <wp:effectExtent l="19685" t="19685" r="29845" b="20320"/>
                <wp:wrapNone/>
                <wp:docPr id="1034" name="角丸四角形 23"/>
                <wp:cNvGraphicFramePr/>
                <a:graphic xmlns:a="http://schemas.openxmlformats.org/drawingml/2006/main">
                  <a:graphicData uri="http://schemas.microsoft.com/office/word/2010/wordprocessingShape">
                    <wps:wsp>
                      <wps:cNvSpPr/>
                      <wps:spPr>
                        <a:xfrm>
                          <a:off x="0" y="0"/>
                          <a:ext cx="1883410" cy="1818640"/>
                        </a:xfrm>
                        <a:prstGeom prst="roundRect">
                          <a:avLst/>
                        </a:prstGeom>
                        <a:noFill/>
                        <a:ln w="285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roundrect id="角丸四角形 23" style="mso-wrap-distance-right:9pt;mso-wrap-distance-bottom:0pt;margin-top:55.5pt;mso-position-vertical-relative:text;mso-position-horizontal-relative:text;position:absolute;height:143.19pt;mso-wrap-distance-top:0pt;width:148.30000000000001pt;mso-wrap-distance-left:9pt;margin-left:289.5pt;z-index:51;" o:spid="_x0000_s1034" o:allowincell="t" o:allowoverlap="t" filled="f" stroked="t" strokecolor="#8497b0 [1951]" strokeweight="2.25pt" o:spt="2" arcsize="10923f">
                <v:fill/>
                <v:stroke linestyle="single" miterlimit="8" endcap="flat" dashstyle="solid" filltype="solid"/>
                <v:textbox style="layout-flow:horizontal;"/>
                <v:imagedata o:title=""/>
                <w10:wrap type="none" anchorx="text" anchory="text"/>
              </v:roundrect>
            </w:pict>
          </mc:Fallback>
        </mc:AlternateContent>
      </w:r>
      <w:r>
        <w:rPr>
          <w:rFonts w:ascii="Century" w:eastAsia="ＭＳ 明朝" w:hAnsi="Century"/>
          <w:noProof/>
        </w:rPr>
        <mc:AlternateContent>
          <mc:Choice Requires="wps">
            <w:drawing>
              <wp:anchor distT="0" distB="0" distL="114300" distR="114300" simplePos="0" relativeHeight="53" behindDoc="0" locked="0" layoutInCell="1" hidden="0" allowOverlap="1">
                <wp:simplePos x="0" y="0"/>
                <wp:positionH relativeFrom="column">
                  <wp:posOffset>4127500</wp:posOffset>
                </wp:positionH>
                <wp:positionV relativeFrom="paragraph">
                  <wp:posOffset>2204085</wp:posOffset>
                </wp:positionV>
                <wp:extent cx="965200" cy="260985"/>
                <wp:effectExtent l="0" t="0" r="635" b="635"/>
                <wp:wrapNone/>
                <wp:docPr id="1035" name="テキスト ボックス 25"/>
                <wp:cNvGraphicFramePr/>
                <a:graphic xmlns:a="http://schemas.openxmlformats.org/drawingml/2006/main">
                  <a:graphicData uri="http://schemas.microsoft.com/office/word/2010/wordprocessingShape">
                    <wps:wsp>
                      <wps:cNvSpPr txBox="1"/>
                      <wps:spPr>
                        <a:xfrm>
                          <a:off x="0" y="0"/>
                          <a:ext cx="965200" cy="260985"/>
                        </a:xfrm>
                        <a:prstGeom prst="rect">
                          <a:avLst/>
                        </a:prstGeom>
                        <a:noFill/>
                      </wps:spPr>
                      <wps:txbx>
                        <w:txbxContent>
                          <w:p w:rsidR="00144D8D" w:rsidRDefault="00B7705E">
                            <w:pPr>
                              <w:pStyle w:val="Web"/>
                              <w:spacing w:before="0" w:beforeAutospacing="0" w:after="0" w:afterAutospacing="0"/>
                              <w:jc w:val="center"/>
                              <w:rPr>
                                <w:sz w:val="18"/>
                              </w:rPr>
                            </w:pPr>
                            <w:r>
                              <w:rPr>
                                <w:rFonts w:asciiTheme="minorHAnsi" w:eastAsiaTheme="minorEastAsia" w:hAnsiTheme="minorHAnsi" w:hint="eastAsia"/>
                                <w:b/>
                                <w:color w:val="000000" w:themeColor="text1"/>
                                <w:kern w:val="24"/>
                                <w:sz w:val="18"/>
                              </w:rPr>
                              <w:t>発行：</w:t>
                            </w:r>
                            <w:r>
                              <w:rPr>
                                <w:rFonts w:asciiTheme="minorHAnsi" w:eastAsiaTheme="minorEastAsia" w:hAnsiTheme="minorHAnsi"/>
                                <w:b/>
                                <w:color w:val="000000" w:themeColor="text1"/>
                                <w:kern w:val="24"/>
                                <w:sz w:val="18"/>
                              </w:rPr>
                              <w:t>2018</w:t>
                            </w:r>
                            <w:r>
                              <w:rPr>
                                <w:rFonts w:asciiTheme="minorHAnsi" w:eastAsiaTheme="minorEastAsia" w:hAnsiTheme="minorHAnsi" w:hint="eastAsia"/>
                                <w:b/>
                                <w:color w:val="000000" w:themeColor="text1"/>
                                <w:kern w:val="24"/>
                                <w:sz w:val="18"/>
                              </w:rPr>
                              <w:t>年</w:t>
                            </w:r>
                          </w:p>
                        </w:txbxContent>
                      </wps:txbx>
                      <wps:bodyPr vertOverflow="overflow" horzOverflow="overflow" wrap="square" rtlCol="0">
                        <a:spAutoFit/>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5" style="mso-wrap-distance-right:9pt;mso-wrap-distance-bottom:0pt;margin-top:173.55pt;mso-position-vertical-relative:text;mso-position-horizontal-relative:text;position:absolute;height:20.55pt;mso-wrap-distance-top:0pt;width:76pt;mso-wrap-distance-left:9pt;margin-left:325pt;z-index:53;" o:spid="_x0000_s1035" o:allowincell="t" o:allowoverlap="t" filled="f" stroked="f" o:spt="202" type="#_x0000_t202">
                <v:fill/>
                <v:textbox style="layout-flow:horizontal;mso-fit-shape-to-text:t;">
                  <w:txbxContent>
                    <w:p>
                      <w:pPr>
                        <w:pStyle w:val="36"/>
                        <w:spacing w:before="0" w:beforeLines="0" w:beforeAutospacing="0" w:after="0" w:afterLines="0" w:afterAutospacing="0"/>
                        <w:jc w:val="center"/>
                        <w:rPr>
                          <w:rFonts w:hint="default"/>
                          <w:sz w:val="18"/>
                        </w:rPr>
                      </w:pPr>
                      <w:r>
                        <w:rPr>
                          <w:rFonts w:hint="eastAsia" w:asciiTheme="minorHAnsi" w:hAnsiTheme="minorHAnsi" w:eastAsiaTheme="minorEastAsia"/>
                          <w:b w:val="1"/>
                          <w:color w:val="000000" w:themeColor="text1"/>
                          <w:kern w:val="24"/>
                          <w:sz w:val="18"/>
                        </w:rPr>
                        <w:t>発行：</w:t>
                      </w:r>
                      <w:r>
                        <w:rPr>
                          <w:rFonts w:hint="default" w:asciiTheme="minorHAnsi" w:hAnsiTheme="minorHAnsi" w:eastAsiaTheme="minorEastAsia"/>
                          <w:b w:val="1"/>
                          <w:color w:val="000000" w:themeColor="text1"/>
                          <w:kern w:val="24"/>
                          <w:sz w:val="18"/>
                        </w:rPr>
                        <w:t>2018</w:t>
                      </w:r>
                      <w:r>
                        <w:rPr>
                          <w:rFonts w:hint="eastAsia" w:asciiTheme="minorHAnsi" w:hAnsiTheme="minorHAnsi" w:eastAsiaTheme="minorEastAsia"/>
                          <w:b w:val="1"/>
                          <w:color w:val="000000" w:themeColor="text1"/>
                          <w:kern w:val="24"/>
                          <w:sz w:val="18"/>
                        </w:rPr>
                        <w:t>年</w:t>
                      </w:r>
                    </w:p>
                  </w:txbxContent>
                </v:textbox>
                <v:imagedata o:title=""/>
                <w10:wrap type="none" anchorx="text" anchory="text"/>
              </v:shape>
            </w:pict>
          </mc:Fallback>
        </mc:AlternateContent>
      </w:r>
      <w:r>
        <w:rPr>
          <w:rFonts w:ascii="Century" w:eastAsia="ＭＳ 明朝" w:hAnsi="Century"/>
          <w:noProof/>
        </w:rPr>
        <w:drawing>
          <wp:anchor distT="0" distB="0" distL="114300" distR="114300" simplePos="0" relativeHeight="50" behindDoc="0" locked="0" layoutInCell="1" hidden="0" allowOverlap="1">
            <wp:simplePos x="0" y="0"/>
            <wp:positionH relativeFrom="column">
              <wp:posOffset>4318000</wp:posOffset>
            </wp:positionH>
            <wp:positionV relativeFrom="paragraph">
              <wp:posOffset>1342390</wp:posOffset>
            </wp:positionV>
            <wp:extent cx="577850" cy="816610"/>
            <wp:effectExtent l="0" t="0" r="0" b="0"/>
            <wp:wrapNone/>
            <wp:docPr id="1036" name="Picture 10" descr="災害時初動対応マニュアル表紙"/>
            <wp:cNvGraphicFramePr/>
            <a:graphic xmlns:a="http://schemas.openxmlformats.org/drawingml/2006/main">
              <a:graphicData uri="http://schemas.openxmlformats.org/drawingml/2006/picture">
                <pic:pic xmlns:pic="http://schemas.openxmlformats.org/drawingml/2006/picture">
                  <pic:nvPicPr>
                    <pic:cNvPr id="1036" name="Picture 10" descr="災害時初動対応マニュアル表紙"/>
                    <pic:cNvPicPr>
                      <a:picLocks noChangeAspect="1" noChangeArrowheads="1"/>
                    </pic:cNvPicPr>
                  </pic:nvPicPr>
                  <pic:blipFill>
                    <a:blip r:embed="rId11"/>
                    <a:stretch>
                      <a:fillRect/>
                    </a:stretch>
                  </pic:blipFill>
                  <pic:spPr>
                    <a:xfrm>
                      <a:off x="0" y="0"/>
                      <a:ext cx="577850" cy="816610"/>
                    </a:xfrm>
                    <a:prstGeom prst="rect">
                      <a:avLst/>
                    </a:prstGeom>
                    <a:noFill/>
                  </pic:spPr>
                </pic:pic>
              </a:graphicData>
            </a:graphic>
          </wp:anchor>
        </w:drawing>
      </w:r>
      <w:r>
        <w:rPr>
          <w:rFonts w:ascii="Century" w:eastAsia="ＭＳ 明朝" w:hAnsi="Century"/>
          <w:noProof/>
        </w:rPr>
        <mc:AlternateContent>
          <mc:Choice Requires="wps">
            <w:drawing>
              <wp:anchor distT="0" distB="0" distL="114300" distR="114300" simplePos="0" relativeHeight="43" behindDoc="0" locked="0" layoutInCell="1" hidden="0" allowOverlap="1">
                <wp:simplePos x="0" y="0"/>
                <wp:positionH relativeFrom="column">
                  <wp:posOffset>520700</wp:posOffset>
                </wp:positionH>
                <wp:positionV relativeFrom="paragraph">
                  <wp:posOffset>762000</wp:posOffset>
                </wp:positionV>
                <wp:extent cx="2971800" cy="1174750"/>
                <wp:effectExtent l="19685" t="19685" r="29845" b="20320"/>
                <wp:wrapNone/>
                <wp:docPr id="1037" name="角丸四角形 11"/>
                <wp:cNvGraphicFramePr/>
                <a:graphic xmlns:a="http://schemas.openxmlformats.org/drawingml/2006/main">
                  <a:graphicData uri="http://schemas.microsoft.com/office/word/2010/wordprocessingShape">
                    <wps:wsp>
                      <wps:cNvSpPr/>
                      <wps:spPr>
                        <a:xfrm>
                          <a:off x="0" y="0"/>
                          <a:ext cx="2971800" cy="1174750"/>
                        </a:xfrm>
                        <a:prstGeom prst="round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roundrect id="角丸四角形 11" style="mso-wrap-distance-right:9pt;mso-wrap-distance-bottom:0pt;margin-top:60pt;mso-position-vertical-relative:text;mso-position-horizontal-relative:text;position:absolute;height:92.5pt;mso-wrap-distance-top:0pt;width:234pt;mso-wrap-distance-left:9pt;margin-left:41pt;z-index:43;" o:spid="_x0000_s1037" o:allowincell="t" o:allowoverlap="t" filled="f" stroked="t" strokecolor="#4472c4 [3204]" strokeweight="2.25pt" o:spt="2" arcsize="10923f">
                <v:fill/>
                <v:stroke linestyle="single" miterlimit="8" endcap="flat" dashstyle="solid" filltype="solid"/>
                <v:textbox style="layout-flow:horizontal;"/>
                <v:imagedata o:title=""/>
                <w10:wrap type="none" anchorx="text" anchory="text"/>
              </v:roundrect>
            </w:pict>
          </mc:Fallback>
        </mc:AlternateContent>
      </w:r>
      <w:r>
        <w:rPr>
          <w:rFonts w:ascii="Century" w:eastAsia="ＭＳ 明朝" w:hAnsi="Century"/>
          <w:noProof/>
        </w:rPr>
        <mc:AlternateContent>
          <mc:Choice Requires="wps">
            <w:drawing>
              <wp:anchor distT="0" distB="0" distL="114300" distR="114300" simplePos="0" relativeHeight="49" behindDoc="0" locked="0" layoutInCell="1" hidden="0" allowOverlap="1">
                <wp:simplePos x="0" y="0"/>
                <wp:positionH relativeFrom="column">
                  <wp:posOffset>1714500</wp:posOffset>
                </wp:positionH>
                <wp:positionV relativeFrom="paragraph">
                  <wp:posOffset>977900</wp:posOffset>
                </wp:positionV>
                <wp:extent cx="492125" cy="488950"/>
                <wp:effectExtent l="0" t="0" r="635" b="635"/>
                <wp:wrapNone/>
                <wp:docPr id="1038" name="テキスト ボックス 16"/>
                <wp:cNvGraphicFramePr/>
                <a:graphic xmlns:a="http://schemas.openxmlformats.org/drawingml/2006/main">
                  <a:graphicData uri="http://schemas.microsoft.com/office/word/2010/wordprocessingShape">
                    <wps:wsp>
                      <wps:cNvSpPr txBox="1"/>
                      <wps:spPr>
                        <a:xfrm>
                          <a:off x="0" y="0"/>
                          <a:ext cx="492125" cy="488950"/>
                        </a:xfrm>
                        <a:prstGeom prst="rect">
                          <a:avLst/>
                        </a:prstGeom>
                        <a:noFill/>
                      </wps:spPr>
                      <wps:txbx>
                        <w:txbxContent>
                          <w:p w:rsidR="00144D8D" w:rsidRDefault="00B7705E">
                            <w:pPr>
                              <w:pStyle w:val="Web"/>
                              <w:spacing w:before="0" w:beforeAutospacing="0" w:after="0" w:afterAutospacing="0"/>
                              <w:jc w:val="center"/>
                            </w:pPr>
                            <w:r>
                              <w:rPr>
                                <w:rFonts w:asciiTheme="minorHAnsi" w:eastAsiaTheme="minorEastAsia" w:hAnsiTheme="minorHAnsi" w:hint="eastAsia"/>
                                <w:color w:val="000000" w:themeColor="text1"/>
                                <w:kern w:val="24"/>
                              </w:rPr>
                              <w:t>連携</w:t>
                            </w:r>
                          </w:p>
                        </w:txbxContent>
                      </wps:txbx>
                      <wps:bodyPr vertOverflow="overflow" horzOverflow="overflow" wrap="none" rtlCol="0"/>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6" style="mso-wrap-distance-right:9pt;mso-wrap-distance-bottom:0pt;margin-top:77pt;mso-position-vertical-relative:text;mso-position-horizontal-relative:text;position:absolute;height:38.5pt;mso-wrap-distance-top:0pt;width:38.75pt;mso-wrap-style:none;mso-wrap-distance-left:9pt;margin-left:135pt;z-index:49;" o:spid="_x0000_s1038" o:allowincell="t" o:allowoverlap="t" filled="f" stroked="f" o:spt="202" type="#_x0000_t202">
                <v:fill/>
                <v:textbox style="layout-flow:horizontal;">
                  <w:txbxContent>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000000" w:themeColor="text1"/>
                          <w:kern w:val="24"/>
                        </w:rPr>
                        <w:t>連携</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48" behindDoc="0" locked="0" layoutInCell="1" hidden="0" allowOverlap="1">
                <wp:simplePos x="0" y="0"/>
                <wp:positionH relativeFrom="column">
                  <wp:posOffset>1517015</wp:posOffset>
                </wp:positionH>
                <wp:positionV relativeFrom="paragraph">
                  <wp:posOffset>1283335</wp:posOffset>
                </wp:positionV>
                <wp:extent cx="862965" cy="343535"/>
                <wp:effectExtent l="635" t="1270" r="29845" b="11430"/>
                <wp:wrapNone/>
                <wp:docPr id="1039" name="左右矢印 13"/>
                <wp:cNvGraphicFramePr/>
                <a:graphic xmlns:a="http://schemas.openxmlformats.org/drawingml/2006/main">
                  <a:graphicData uri="http://schemas.microsoft.com/office/word/2010/wordprocessingShape">
                    <wps:wsp>
                      <wps:cNvSpPr/>
                      <wps:spPr>
                        <a:xfrm>
                          <a:off x="0" y="0"/>
                          <a:ext cx="862965" cy="343535"/>
                        </a:xfrm>
                        <a:prstGeom prst="leftRightArrow">
                          <a:avLst/>
                        </a:prstGeom>
                        <a:solidFill>
                          <a:schemeClr val="accent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3" style="mso-wrap-distance-right:9pt;mso-wrap-distance-bottom:0pt;margin-top:101.05pt;mso-position-vertical-relative:text;mso-position-horizontal-relative:text;position:absolute;height:27.05pt;mso-wrap-distance-top:0pt;width:67.95pt;mso-wrap-distance-left:9pt;margin-left:119.45pt;z-index:48;" o:spid="_x0000_s1039" o:allowincell="t" o:allowoverlap="t" filled="t" fillcolor="#70ad47 [3209]" stroked="t" strokecolor="#000000 [3213]" strokeweight="1pt" o:spt="69" type="#_x0000_t69" adj="10800,5400">
                <v:fill/>
                <v:stroke linestyle="single" miterlimit="8" endcap="flat" dashstyle="solid" filltype="solid"/>
                <v:textbox style="layout-flow:horizontal;"/>
                <v:imagedata o:title=""/>
                <w10:wrap type="none" anchorx="text" anchory="text"/>
              </v:shape>
            </w:pict>
          </mc:Fallback>
        </mc:AlternateContent>
      </w:r>
      <w:r>
        <w:rPr>
          <w:rFonts w:ascii="Century" w:eastAsia="ＭＳ 明朝" w:hAnsi="Century"/>
          <w:noProof/>
        </w:rPr>
        <w:drawing>
          <wp:anchor distT="0" distB="0" distL="114300" distR="114300" simplePos="0" relativeHeight="45" behindDoc="0" locked="0" layoutInCell="1" hidden="0" allowOverlap="1">
            <wp:simplePos x="0" y="0"/>
            <wp:positionH relativeFrom="column">
              <wp:posOffset>2648585</wp:posOffset>
            </wp:positionH>
            <wp:positionV relativeFrom="paragraph">
              <wp:posOffset>1319530</wp:posOffset>
            </wp:positionV>
            <wp:extent cx="685800" cy="456565"/>
            <wp:effectExtent l="0" t="0" r="0" b="0"/>
            <wp:wrapNone/>
            <wp:docPr id="1040" name="Picture 7" descr="大阪府の旗"/>
            <wp:cNvGraphicFramePr/>
            <a:graphic xmlns:a="http://schemas.openxmlformats.org/drawingml/2006/main">
              <a:graphicData uri="http://schemas.openxmlformats.org/drawingml/2006/picture">
                <pic:pic xmlns:pic="http://schemas.openxmlformats.org/drawingml/2006/picture">
                  <pic:nvPicPr>
                    <pic:cNvPr id="1040" name="Picture 7" descr="大阪府の旗"/>
                    <pic:cNvPicPr>
                      <a:picLocks noChangeAspect="1" noChangeArrowheads="1"/>
                    </pic:cNvPicPr>
                  </pic:nvPicPr>
                  <pic:blipFill>
                    <a:blip r:embed="rId12"/>
                    <a:stretch>
                      <a:fillRect/>
                    </a:stretch>
                  </pic:blipFill>
                  <pic:spPr>
                    <a:xfrm>
                      <a:off x="0" y="0"/>
                      <a:ext cx="685800" cy="456565"/>
                    </a:xfrm>
                    <a:prstGeom prst="rect">
                      <a:avLst/>
                    </a:prstGeom>
                    <a:noFill/>
                  </pic:spPr>
                </pic:pic>
              </a:graphicData>
            </a:graphic>
          </wp:anchor>
        </w:drawing>
      </w:r>
      <w:r>
        <w:rPr>
          <w:rFonts w:ascii="Century" w:eastAsia="ＭＳ 明朝" w:hAnsi="Century"/>
          <w:noProof/>
        </w:rPr>
        <w:drawing>
          <wp:anchor distT="0" distB="0" distL="114300" distR="114300" simplePos="0" relativeHeight="44" behindDoc="0" locked="0" layoutInCell="1" hidden="0" allowOverlap="1">
            <wp:simplePos x="0" y="0"/>
            <wp:positionH relativeFrom="column">
              <wp:posOffset>691515</wp:posOffset>
            </wp:positionH>
            <wp:positionV relativeFrom="paragraph">
              <wp:posOffset>1205230</wp:posOffset>
            </wp:positionV>
            <wp:extent cx="628650" cy="616585"/>
            <wp:effectExtent l="0" t="0" r="0" b="0"/>
            <wp:wrapNone/>
            <wp:docPr id="1041" name="Picture 2" descr="https://osaka-info.jp/img/osaka-downtown.png"/>
            <wp:cNvGraphicFramePr/>
            <a:graphic xmlns:a="http://schemas.openxmlformats.org/drawingml/2006/main">
              <a:graphicData uri="http://schemas.openxmlformats.org/drawingml/2006/picture">
                <pic:pic xmlns:pic="http://schemas.openxmlformats.org/drawingml/2006/picture">
                  <pic:nvPicPr>
                    <pic:cNvPr id="1041" name="Picture 2" descr="https://osaka-info.jp/img/osaka-downtown.png"/>
                    <pic:cNvPicPr>
                      <a:picLocks noChangeAspect="1" noChangeArrowheads="1"/>
                    </pic:cNvPicPr>
                  </pic:nvPicPr>
                  <pic:blipFill>
                    <a:blip r:embed="rId13"/>
                    <a:stretch>
                      <a:fillRect/>
                    </a:stretch>
                  </pic:blipFill>
                  <pic:spPr>
                    <a:xfrm>
                      <a:off x="0" y="0"/>
                      <a:ext cx="628650" cy="616585"/>
                    </a:xfrm>
                    <a:prstGeom prst="rect">
                      <a:avLst/>
                    </a:prstGeom>
                    <a:noFill/>
                  </pic:spPr>
                </pic:pic>
              </a:graphicData>
            </a:graphic>
          </wp:anchor>
        </w:drawing>
      </w:r>
      <w:r>
        <w:rPr>
          <w:rFonts w:ascii="Century" w:eastAsia="ＭＳ 明朝" w:hAnsi="Century"/>
        </w:rPr>
        <w:t xml:space="preserve">  </w:t>
      </w:r>
      <w:r>
        <w:rPr>
          <w:rFonts w:ascii="Century" w:eastAsia="ＭＳ 明朝" w:hAnsi="Century"/>
          <w:noProof/>
        </w:rPr>
        <mc:AlternateContent>
          <mc:Choice Requires="wps">
            <w:drawing>
              <wp:anchor distT="0" distB="0" distL="114300" distR="114300" simplePos="0" relativeHeight="52" behindDoc="0" locked="0" layoutInCell="1" hidden="0" allowOverlap="1">
                <wp:simplePos x="0" y="0"/>
                <wp:positionH relativeFrom="column">
                  <wp:posOffset>3587750</wp:posOffset>
                </wp:positionH>
                <wp:positionV relativeFrom="paragraph">
                  <wp:posOffset>787400</wp:posOffset>
                </wp:positionV>
                <wp:extent cx="2025650" cy="600075"/>
                <wp:effectExtent l="0" t="0" r="635" b="635"/>
                <wp:wrapNone/>
                <wp:docPr id="1042" name="テキスト ボックス 24"/>
                <wp:cNvGraphicFramePr/>
                <a:graphic xmlns:a="http://schemas.openxmlformats.org/drawingml/2006/main">
                  <a:graphicData uri="http://schemas.microsoft.com/office/word/2010/wordprocessingShape">
                    <wps:wsp>
                      <wps:cNvSpPr txBox="1"/>
                      <wps:spPr>
                        <a:xfrm>
                          <a:off x="0" y="0"/>
                          <a:ext cx="2025650" cy="600075"/>
                        </a:xfrm>
                        <a:prstGeom prst="rect">
                          <a:avLst/>
                        </a:prstGeom>
                        <a:noFill/>
                      </wps:spPr>
                      <wps:txbx>
                        <w:txbxContent>
                          <w:p w:rsidR="00144D8D" w:rsidRDefault="00B7705E">
                            <w:pPr>
                              <w:pStyle w:val="Web"/>
                              <w:spacing w:before="0" w:beforeAutospacing="0" w:after="0" w:afterAutospacing="0" w:line="240" w:lineRule="exact"/>
                              <w:jc w:val="center"/>
                              <w:rPr>
                                <w:rFonts w:asciiTheme="minorHAnsi" w:eastAsiaTheme="minorEastAsia" w:hAnsiTheme="minorHAnsi"/>
                                <w:b/>
                                <w:color w:val="000000" w:themeColor="text1"/>
                                <w:kern w:val="24"/>
                                <w:sz w:val="18"/>
                              </w:rPr>
                            </w:pPr>
                            <w:r>
                              <w:rPr>
                                <w:rFonts w:asciiTheme="minorHAnsi" w:eastAsiaTheme="minorEastAsia" w:hAnsiTheme="minorHAnsi" w:hint="eastAsia"/>
                                <w:b/>
                                <w:color w:val="000000" w:themeColor="text1"/>
                                <w:kern w:val="24"/>
                                <w:sz w:val="18"/>
                              </w:rPr>
                              <w:t>「外国人旅行者の宿泊時における</w:t>
                            </w: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hint="eastAsia"/>
                                <w:b/>
                                <w:color w:val="000000" w:themeColor="text1"/>
                                <w:kern w:val="24"/>
                                <w:sz w:val="18"/>
                              </w:rPr>
                              <w:t>災害時初動対応マニュアル」</w:t>
                            </w:r>
                          </w:p>
                          <w:p w:rsidR="00144D8D" w:rsidRDefault="00B7705E">
                            <w:pPr>
                              <w:pStyle w:val="Web"/>
                              <w:spacing w:before="0" w:beforeAutospacing="0" w:after="0" w:afterAutospacing="0" w:line="240" w:lineRule="exact"/>
                              <w:jc w:val="center"/>
                              <w:rPr>
                                <w:sz w:val="18"/>
                              </w:rPr>
                            </w:pPr>
                            <w:r>
                              <w:rPr>
                                <w:rFonts w:asciiTheme="minorHAnsi" w:eastAsiaTheme="minorEastAsia" w:hAnsiTheme="minorHAnsi"/>
                                <w:b/>
                                <w:color w:val="000000" w:themeColor="text1"/>
                                <w:kern w:val="24"/>
                                <w:sz w:val="18"/>
                              </w:rPr>
                              <w:t>(</w:t>
                            </w:r>
                            <w:r>
                              <w:rPr>
                                <w:rFonts w:asciiTheme="minorHAnsi" w:eastAsiaTheme="minorEastAsia" w:hAnsiTheme="minorHAnsi" w:hint="eastAsia"/>
                                <w:b/>
                                <w:color w:val="000000" w:themeColor="text1"/>
                                <w:kern w:val="24"/>
                                <w:sz w:val="18"/>
                              </w:rPr>
                              <w:t>国土交通省　九州運輸局</w:t>
                            </w:r>
                            <w:r>
                              <w:rPr>
                                <w:rFonts w:asciiTheme="minorHAnsi" w:eastAsiaTheme="minorEastAsia" w:hAnsiTheme="minorHAnsi"/>
                                <w:b/>
                                <w:color w:val="000000" w:themeColor="text1"/>
                                <w:kern w:val="24"/>
                                <w:sz w:val="18"/>
                              </w:rPr>
                              <w:t>)</w:t>
                            </w:r>
                          </w:p>
                        </w:txbxContent>
                      </wps:txbx>
                      <wps:bodyPr vertOverflow="overflow" horzOverflow="overflow" wrap="square" rtlCol="0">
                        <a:spAutoFit/>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4" style="mso-wrap-distance-right:9pt;mso-wrap-distance-bottom:0pt;margin-top:62pt;mso-position-vertical-relative:text;mso-position-horizontal-relative:text;position:absolute;height:47.25pt;mso-wrap-distance-top:0pt;width:159.5pt;mso-wrap-distance-left:9pt;margin-left:282.5pt;z-index:52;" o:spid="_x0000_s1042" o:allowincell="t" o:allowoverlap="t" filled="f" stroked="f" o:spt="202" type="#_x0000_t202">
                <v:fill/>
                <v:textbox style="layout-flow:horizontal;mso-fit-shape-to-text:t;">
                  <w:txbxContent>
                    <w:p>
                      <w:pPr>
                        <w:pStyle w:val="36"/>
                        <w:spacing w:before="0" w:beforeLines="0" w:beforeAutospacing="0" w:after="0" w:afterLines="0" w:afterAutospacing="0" w:line="240" w:lineRule="exact"/>
                        <w:jc w:val="center"/>
                        <w:rPr>
                          <w:rFonts w:hint="default" w:asciiTheme="minorHAnsi" w:hAnsiTheme="minorHAnsi" w:eastAsiaTheme="minorEastAsia"/>
                          <w:b w:val="1"/>
                          <w:color w:val="000000" w:themeColor="text1"/>
                          <w:kern w:val="24"/>
                          <w:sz w:val="18"/>
                        </w:rPr>
                      </w:pPr>
                      <w:r>
                        <w:rPr>
                          <w:rFonts w:hint="eastAsia" w:asciiTheme="minorHAnsi" w:hAnsiTheme="minorHAnsi" w:eastAsiaTheme="minorEastAsia"/>
                          <w:b w:val="1"/>
                          <w:color w:val="000000" w:themeColor="text1"/>
                          <w:kern w:val="24"/>
                          <w:sz w:val="18"/>
                        </w:rPr>
                        <w:t>「外国人旅行者の宿泊時における</w:t>
                      </w:r>
                    </w:p>
                    <w:p>
                      <w:pPr>
                        <w:pStyle w:val="36"/>
                        <w:spacing w:before="0" w:beforeLines="0" w:beforeAutospacing="0" w:after="0" w:afterLines="0" w:afterAutospacing="0" w:line="240" w:lineRule="exact"/>
                        <w:jc w:val="center"/>
                        <w:rPr>
                          <w:rFonts w:hint="default"/>
                          <w:sz w:val="18"/>
                        </w:rPr>
                      </w:pPr>
                      <w:r>
                        <w:rPr>
                          <w:rFonts w:hint="eastAsia" w:asciiTheme="minorHAnsi" w:hAnsiTheme="minorHAnsi" w:eastAsiaTheme="minorEastAsia"/>
                          <w:b w:val="1"/>
                          <w:color w:val="000000" w:themeColor="text1"/>
                          <w:kern w:val="24"/>
                          <w:sz w:val="18"/>
                        </w:rPr>
                        <w:t>災害時初動対応マニュアル」</w:t>
                      </w:r>
                    </w:p>
                    <w:p>
                      <w:pPr>
                        <w:pStyle w:val="36"/>
                        <w:spacing w:before="0" w:beforeLines="0" w:beforeAutospacing="0" w:after="0" w:afterLines="0" w:afterAutospacing="0" w:line="240" w:lineRule="exact"/>
                        <w:jc w:val="center"/>
                        <w:rPr>
                          <w:rFonts w:hint="default"/>
                          <w:sz w:val="18"/>
                        </w:rPr>
                      </w:pPr>
                      <w:r>
                        <w:rPr>
                          <w:rFonts w:hint="default" w:asciiTheme="minorHAnsi" w:hAnsiTheme="minorHAnsi" w:eastAsiaTheme="minorEastAsia"/>
                          <w:b w:val="1"/>
                          <w:color w:val="000000" w:themeColor="text1"/>
                          <w:kern w:val="24"/>
                          <w:sz w:val="18"/>
                        </w:rPr>
                        <w:t>(</w:t>
                      </w:r>
                      <w:r>
                        <w:rPr>
                          <w:rFonts w:hint="eastAsia" w:asciiTheme="minorHAnsi" w:hAnsiTheme="minorHAnsi" w:eastAsiaTheme="minorEastAsia"/>
                          <w:b w:val="1"/>
                          <w:color w:val="000000" w:themeColor="text1"/>
                          <w:kern w:val="24"/>
                          <w:sz w:val="18"/>
                        </w:rPr>
                        <w:t>国土交通省　九州運輸局</w:t>
                      </w:r>
                      <w:r>
                        <w:rPr>
                          <w:rFonts w:hint="default" w:asciiTheme="minorHAnsi" w:hAnsiTheme="minorHAnsi" w:eastAsiaTheme="minorEastAsia"/>
                          <w:b w:val="1"/>
                          <w:color w:val="000000" w:themeColor="text1"/>
                          <w:kern w:val="24"/>
                          <w:sz w:val="18"/>
                        </w:rPr>
                        <w:t>)</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46" behindDoc="0" locked="0" layoutInCell="1" hidden="0" allowOverlap="1">
                <wp:simplePos x="0" y="0"/>
                <wp:positionH relativeFrom="column">
                  <wp:posOffset>568325</wp:posOffset>
                </wp:positionH>
                <wp:positionV relativeFrom="paragraph">
                  <wp:posOffset>795020</wp:posOffset>
                </wp:positionV>
                <wp:extent cx="953770" cy="276860"/>
                <wp:effectExtent l="0" t="0" r="635" b="635"/>
                <wp:wrapNone/>
                <wp:docPr id="1043" name="テキスト ボックス 12"/>
                <wp:cNvGraphicFramePr/>
                <a:graphic xmlns:a="http://schemas.openxmlformats.org/drawingml/2006/main">
                  <a:graphicData uri="http://schemas.microsoft.com/office/word/2010/wordprocessingShape">
                    <wps:wsp>
                      <wps:cNvSpPr txBox="1"/>
                      <wps:spPr>
                        <a:xfrm>
                          <a:off x="0" y="0"/>
                          <a:ext cx="953770" cy="276860"/>
                        </a:xfrm>
                        <a:prstGeom prst="rect">
                          <a:avLst/>
                        </a:prstGeom>
                        <a:noFill/>
                      </wps:spPr>
                      <wps:txbx>
                        <w:txbxContent>
                          <w:p w:rsidR="00144D8D" w:rsidRDefault="00B7705E">
                            <w:pPr>
                              <w:pStyle w:val="Web"/>
                              <w:spacing w:before="0" w:beforeAutospacing="0" w:after="0" w:afterAutospacing="0"/>
                              <w:jc w:val="center"/>
                            </w:pPr>
                            <w:r>
                              <w:rPr>
                                <w:rFonts w:asciiTheme="minorHAnsi" w:eastAsiaTheme="minorEastAsia" w:hAnsiTheme="minorHAnsi" w:hint="eastAsia"/>
                                <w:color w:val="000000" w:themeColor="text1"/>
                                <w:kern w:val="24"/>
                              </w:rPr>
                              <w:t>大阪観光局</w:t>
                            </w:r>
                          </w:p>
                        </w:txbxContent>
                      </wps:txbx>
                      <wps:bodyPr vertOverflow="overflow" horzOverflow="overflow" wrap="none" rtlCol="0">
                        <a:spAutoFit/>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2" style="mso-wrap-distance-right:9pt;mso-wrap-distance-bottom:0pt;margin-top:62.6pt;mso-position-vertical-relative:text;mso-position-horizontal-relative:text;position:absolute;height:21.8pt;mso-wrap-distance-top:0pt;width:75.09pt;mso-wrap-style:none;mso-wrap-distance-left:9pt;margin-left:44.75pt;z-index:46;" o:spid="_x0000_s1043" o:allowincell="t" o:allowoverlap="t" filled="f" stroked="f" o:spt="202" type="#_x0000_t202">
                <v:fill/>
                <v:textbox style="layout-flow:horizontal;mso-fit-shape-to-text:t;">
                  <w:txbxContent>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000000" w:themeColor="text1"/>
                          <w:kern w:val="24"/>
                        </w:rPr>
                        <w:t>大阪観光局</w:t>
                      </w:r>
                    </w:p>
                  </w:txbxContent>
                </v:textbox>
                <v:imagedata o:title=""/>
                <w10:wrap type="none" anchorx="text" anchory="text"/>
              </v:shape>
            </w:pict>
          </mc:Fallback>
        </mc:AlternateContent>
      </w:r>
      <w:r>
        <w:rPr>
          <w:rFonts w:ascii="Century" w:eastAsia="ＭＳ 明朝" w:hAnsi="Century"/>
          <w:noProof/>
        </w:rPr>
        <mc:AlternateContent>
          <mc:Choice Requires="wps">
            <w:drawing>
              <wp:anchor distT="0" distB="0" distL="114300" distR="114300" simplePos="0" relativeHeight="47" behindDoc="0" locked="0" layoutInCell="1" hidden="0" allowOverlap="1">
                <wp:simplePos x="0" y="0"/>
                <wp:positionH relativeFrom="column">
                  <wp:posOffset>2476500</wp:posOffset>
                </wp:positionH>
                <wp:positionV relativeFrom="paragraph">
                  <wp:posOffset>904240</wp:posOffset>
                </wp:positionV>
                <wp:extent cx="1016000" cy="406400"/>
                <wp:effectExtent l="0" t="0" r="635" b="635"/>
                <wp:wrapNone/>
                <wp:docPr id="1044" name="テキスト ボックス 14"/>
                <wp:cNvGraphicFramePr/>
                <a:graphic xmlns:a="http://schemas.openxmlformats.org/drawingml/2006/main">
                  <a:graphicData uri="http://schemas.microsoft.com/office/word/2010/wordprocessingShape">
                    <wps:wsp>
                      <wps:cNvSpPr txBox="1"/>
                      <wps:spPr>
                        <a:xfrm>
                          <a:off x="0" y="0"/>
                          <a:ext cx="1016000" cy="406400"/>
                        </a:xfrm>
                        <a:prstGeom prst="rect">
                          <a:avLst/>
                        </a:prstGeom>
                        <a:noFill/>
                      </wps:spPr>
                      <wps:txbx>
                        <w:txbxContent>
                          <w:p w:rsidR="00144D8D" w:rsidRDefault="00B7705E">
                            <w:pPr>
                              <w:pStyle w:val="Web"/>
                              <w:spacing w:before="0" w:beforeAutospacing="0" w:after="0" w:afterAutospacing="0" w:line="240" w:lineRule="exact"/>
                              <w:jc w:val="center"/>
                              <w:rPr>
                                <w:rFonts w:asciiTheme="minorHAnsi" w:eastAsiaTheme="minorEastAsia" w:hAnsiTheme="minorHAnsi"/>
                                <w:color w:val="000000" w:themeColor="text1"/>
                                <w:kern w:val="24"/>
                              </w:rPr>
                            </w:pPr>
                            <w:r>
                              <w:rPr>
                                <w:rFonts w:asciiTheme="minorHAnsi" w:eastAsiaTheme="minorEastAsia" w:hAnsiTheme="minorHAnsi" w:hint="eastAsia"/>
                                <w:color w:val="000000" w:themeColor="text1"/>
                                <w:kern w:val="24"/>
                              </w:rPr>
                              <w:t>大阪府</w:t>
                            </w:r>
                          </w:p>
                          <w:p w:rsidR="00144D8D" w:rsidRDefault="00B7705E">
                            <w:pPr>
                              <w:pStyle w:val="Web"/>
                              <w:spacing w:before="0" w:beforeAutospacing="0" w:after="0" w:afterAutospacing="0" w:line="240" w:lineRule="exact"/>
                              <w:jc w:val="center"/>
                            </w:pPr>
                            <w:r>
                              <w:rPr>
                                <w:rFonts w:asciiTheme="minorHAnsi" w:eastAsiaTheme="minorEastAsia" w:hAnsiTheme="minorHAnsi" w:hint="eastAsia"/>
                                <w:color w:val="000000" w:themeColor="text1"/>
                                <w:kern w:val="24"/>
                              </w:rPr>
                              <w:t>危機管理室</w:t>
                            </w:r>
                          </w:p>
                        </w:txbxContent>
                      </wps:txbx>
                      <wps:bodyPr vertOverflow="overflow" horzOverflow="overflow" wrap="square" rtlCol="0"/>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4" style="mso-wrap-distance-right:9pt;mso-wrap-distance-bottom:0pt;margin-top:71.2pt;mso-position-vertical-relative:text;mso-position-horizontal-relative:text;position:absolute;height:32pt;mso-wrap-distance-top:0pt;width:80pt;mso-wrap-distance-left:9pt;margin-left:195pt;z-index:47;" o:spid="_x0000_s1044" o:allowincell="t" o:allowoverlap="t" filled="f" stroked="f" o:spt="202" type="#_x0000_t202">
                <v:fill/>
                <v:textbox style="layout-flow:horizontal;">
                  <w:txbxContent>
                    <w:p>
                      <w:pPr>
                        <w:pStyle w:val="36"/>
                        <w:spacing w:before="0" w:beforeLines="0" w:beforeAutospacing="0" w:after="0" w:afterLines="0" w:afterAutospacing="0" w:line="240" w:lineRule="exact"/>
                        <w:jc w:val="center"/>
                        <w:rPr>
                          <w:rFonts w:hint="default" w:asciiTheme="minorHAnsi" w:hAnsiTheme="minorHAnsi" w:eastAsiaTheme="minorEastAsia"/>
                          <w:color w:val="000000" w:themeColor="text1"/>
                          <w:kern w:val="24"/>
                        </w:rPr>
                      </w:pPr>
                      <w:r>
                        <w:rPr>
                          <w:rFonts w:hint="eastAsia" w:asciiTheme="minorHAnsi" w:hAnsiTheme="minorHAnsi" w:eastAsiaTheme="minorEastAsia"/>
                          <w:color w:val="000000" w:themeColor="text1"/>
                          <w:kern w:val="24"/>
                        </w:rPr>
                        <w:t>大阪府</w:t>
                      </w:r>
                    </w:p>
                    <w:p>
                      <w:pPr>
                        <w:pStyle w:val="36"/>
                        <w:spacing w:before="0" w:beforeLines="0" w:beforeAutospacing="0" w:after="0" w:afterLines="0" w:afterAutospacing="0" w:line="240" w:lineRule="exact"/>
                        <w:jc w:val="center"/>
                        <w:rPr>
                          <w:rFonts w:hint="default"/>
                        </w:rPr>
                      </w:pPr>
                      <w:r>
                        <w:rPr>
                          <w:rFonts w:hint="eastAsia" w:asciiTheme="minorHAnsi" w:hAnsiTheme="minorHAnsi" w:eastAsiaTheme="minorEastAsia"/>
                          <w:color w:val="000000" w:themeColor="text1"/>
                          <w:kern w:val="24"/>
                        </w:rPr>
                        <w:t>危機管理室</w:t>
                      </w:r>
                    </w:p>
                  </w:txbxContent>
                </v:textbox>
                <v:imagedata o:title=""/>
                <w10:wrap type="none" anchorx="text" anchory="text"/>
              </v:shape>
            </w:pict>
          </mc:Fallback>
        </mc:AlternateContent>
      </w:r>
      <w:r>
        <w:rPr>
          <w:rFonts w:ascii="Century" w:eastAsia="ＭＳ 明朝" w:hAnsi="Century"/>
        </w:rPr>
        <w:t xml:space="preserve">      </w:t>
      </w:r>
    </w:p>
    <w:p w:rsidR="00144D8D" w:rsidRDefault="00B7705E">
      <w:pPr>
        <w:ind w:leftChars="202" w:left="424"/>
        <w:rPr>
          <w:rFonts w:ascii="Century" w:eastAsia="ＭＳ 明朝" w:hAnsi="Century"/>
        </w:rPr>
      </w:pPr>
      <w:r>
        <w:rPr>
          <w:rFonts w:ascii="Century" w:eastAsia="ＭＳ 明朝" w:hAnsi="Century"/>
          <w:noProof/>
        </w:rPr>
        <mc:AlternateContent>
          <mc:Choice Requires="wps">
            <w:drawing>
              <wp:anchor distT="0" distB="0" distL="114300" distR="114300" simplePos="0" relativeHeight="72" behindDoc="0" locked="0" layoutInCell="1" hidden="0" allowOverlap="1">
                <wp:simplePos x="0" y="0"/>
                <wp:positionH relativeFrom="column">
                  <wp:posOffset>3574415</wp:posOffset>
                </wp:positionH>
                <wp:positionV relativeFrom="paragraph">
                  <wp:posOffset>2475230</wp:posOffset>
                </wp:positionV>
                <wp:extent cx="2323465" cy="639445"/>
                <wp:effectExtent l="635" t="635" r="29845" b="10795"/>
                <wp:wrapNone/>
                <wp:docPr id="1045" name="Rectangle 20"/>
                <wp:cNvGraphicFramePr/>
                <a:graphic xmlns:a="http://schemas.openxmlformats.org/drawingml/2006/main">
                  <a:graphicData uri="http://schemas.microsoft.com/office/word/2010/wordprocessingShape">
                    <wps:wsp>
                      <wps:cNvSpPr/>
                      <wps:spPr>
                        <a:xfrm>
                          <a:off x="0" y="0"/>
                          <a:ext cx="2323465" cy="639445"/>
                        </a:xfrm>
                        <a:prstGeom prst="rect">
                          <a:avLst/>
                        </a:prstGeom>
                        <a:noFill/>
                        <a:ln w="12700" cap="flat" cmpd="sng" algn="ctr">
                          <a:solidFill>
                            <a:sysClr val="windowText" lastClr="000000"/>
                          </a:solidFill>
                          <a:prstDash val="solid"/>
                          <a:miter lim="800000"/>
                        </a:ln>
                        <a:effectLst/>
                      </wps:spPr>
                      <wps:txbx>
                        <w:txbxContent>
                          <w:p w:rsidR="00144D8D" w:rsidRDefault="00B7705E">
                            <w:pPr>
                              <w:pStyle w:val="Web"/>
                              <w:spacing w:before="120" w:beforeAutospacing="0" w:after="0" w:afterAutospacing="0" w:line="240" w:lineRule="exact"/>
                              <w:rPr>
                                <w:rFonts w:ascii="ＭＳ 明朝" w:eastAsia="ＭＳ 明朝" w:hAnsi="ＭＳ 明朝"/>
                                <w:b/>
                                <w:sz w:val="16"/>
                              </w:rPr>
                            </w:pPr>
                            <w:r>
                              <w:rPr>
                                <w:rFonts w:asciiTheme="minorHAnsi" w:eastAsiaTheme="minorEastAsia" w:hAnsiTheme="minorHAnsi"/>
                                <w:b/>
                                <w:color w:val="000000" w:themeColor="text1"/>
                                <w:kern w:val="24"/>
                                <w:sz w:val="16"/>
                              </w:rPr>
                              <w:t xml:space="preserve">2019 </w:t>
                            </w:r>
                            <w:r>
                              <w:rPr>
                                <w:rFonts w:ascii="ＭＳ 明朝" w:eastAsiaTheme="minorEastAsia" w:hAnsi="ＭＳ 明朝"/>
                                <w:b/>
                                <w:color w:val="000000" w:themeColor="text1"/>
                                <w:kern w:val="24"/>
                                <w:sz w:val="16"/>
                              </w:rPr>
                              <w:t>年の台風</w:t>
                            </w:r>
                            <w:r>
                              <w:rPr>
                                <w:rFonts w:asciiTheme="minorHAnsi" w:eastAsiaTheme="minorEastAsia" w:hAnsiTheme="minorHAnsi"/>
                                <w:b/>
                                <w:color w:val="000000" w:themeColor="text1"/>
                                <w:kern w:val="24"/>
                                <w:sz w:val="16"/>
                              </w:rPr>
                              <w:t>19</w:t>
                            </w:r>
                            <w:r>
                              <w:rPr>
                                <w:rFonts w:ascii="ＭＳ 明朝" w:eastAsiaTheme="minorEastAsia" w:hAnsi="ＭＳ 明朝"/>
                                <w:b/>
                                <w:color w:val="000000" w:themeColor="text1"/>
                                <w:kern w:val="24"/>
                                <w:sz w:val="16"/>
                              </w:rPr>
                              <w:t>号では、交通障害による観光客の帰宅困難や、</w:t>
                            </w:r>
                            <w:r>
                              <w:rPr>
                                <w:rFonts w:asciiTheme="minorHAnsi" w:eastAsiaTheme="minorEastAsia" w:hAnsiTheme="minorHAnsi"/>
                                <w:b/>
                                <w:color w:val="000000" w:themeColor="text1"/>
                                <w:kern w:val="24"/>
                                <w:sz w:val="16"/>
                              </w:rPr>
                              <w:t>2014</w:t>
                            </w:r>
                            <w:r>
                              <w:rPr>
                                <w:rFonts w:ascii="ＭＳ 明朝" w:eastAsiaTheme="minorEastAsia" w:hAnsi="ＭＳ 明朝"/>
                                <w:b/>
                                <w:color w:val="000000" w:themeColor="text1"/>
                                <w:kern w:val="24"/>
                                <w:sz w:val="16"/>
                              </w:rPr>
                              <w:t>年</w:t>
                            </w:r>
                            <w:r>
                              <w:rPr>
                                <w:rFonts w:asciiTheme="minorHAnsi" w:eastAsiaTheme="minorEastAsia" w:hAnsiTheme="minorHAnsi"/>
                                <w:b/>
                                <w:color w:val="000000" w:themeColor="text1"/>
                                <w:kern w:val="24"/>
                                <w:sz w:val="16"/>
                              </w:rPr>
                              <w:t>2</w:t>
                            </w:r>
                            <w:r>
                              <w:rPr>
                                <w:rFonts w:ascii="ＭＳ 明朝" w:eastAsiaTheme="minorEastAsia" w:hAnsi="ＭＳ 明朝"/>
                                <w:b/>
                                <w:color w:val="000000" w:themeColor="text1"/>
                                <w:kern w:val="24"/>
                                <w:sz w:val="16"/>
                              </w:rPr>
                              <w:t>月の豪雪では大きな被害が発生</w:t>
                            </w:r>
                            <w:r>
                              <w:rPr>
                                <w:rFonts w:asciiTheme="minorHAnsi" w:eastAsiaTheme="minorEastAsia" w:hAnsiTheme="minorHAnsi" w:hint="eastAsia"/>
                                <w:b/>
                                <w:color w:val="000000" w:themeColor="text1"/>
                                <w:kern w:val="24"/>
                                <w:sz w:val="16"/>
                              </w:rPr>
                              <w:t>経験を踏まえる必要がある</w:t>
                            </w:r>
                          </w:p>
                        </w:txbxContent>
                      </wps:txbx>
                      <wps:bodyPr vertOverflow="overflow" horzOverflow="overflow" rtlCol="0" anchor="ct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rect id="Rectangle 20" style="mso-wrap-distance-right:9pt;mso-wrap-distance-bottom:0pt;margin-top:194.9pt;mso-position-vertical-relative:text;mso-position-horizontal-relative:text;v-text-anchor:middle;position:absolute;height:50.35pt;mso-wrap-distance-top:0pt;width:182.95pt;mso-wrap-distance-left:9pt;margin-left:281.45pt;z-index:72;" o:spid="_x0000_s1045" o:allowincell="t" o:allowoverlap="t" filled="f" stroked="t" strokecolor="#000000" strokeweight="1pt" o:spt="1">
                <v:fill/>
                <v:stroke linestyle="single" miterlimit="8" endcap="flat" dashstyle="solid" filltype="solid"/>
                <v:textbox style="layout-flow:horizontal;">
                  <w:txbxContent>
                    <w:p>
                      <w:pPr>
                        <w:pStyle w:val="36"/>
                        <w:spacing w:before="120" w:beforeLines="0" w:beforeAutospacing="0" w:after="0" w:afterLines="0" w:afterAutospacing="0" w:line="240" w:lineRule="exact"/>
                        <w:rPr>
                          <w:rFonts w:hint="default" w:ascii="ＭＳ 明朝" w:hAnsi="ＭＳ 明朝" w:eastAsia="ＭＳ 明朝"/>
                          <w:b w:val="1"/>
                          <w:sz w:val="16"/>
                        </w:rPr>
                      </w:pPr>
                      <w:r>
                        <w:rPr>
                          <w:rFonts w:hint="default" w:asciiTheme="minorHAnsi" w:hAnsiTheme="minorHAnsi" w:eastAsiaTheme="minorEastAsia"/>
                          <w:b w:val="1"/>
                          <w:color w:val="000000" w:themeColor="text1"/>
                          <w:kern w:val="24"/>
                          <w:sz w:val="16"/>
                        </w:rPr>
                        <w:t xml:space="preserve">2019 </w:t>
                      </w:r>
                      <w:r>
                        <w:rPr>
                          <w:rFonts w:hint="default" w:ascii="ＭＳ 明朝" w:hAnsi="ＭＳ 明朝" w:eastAsiaTheme="minorEastAsia"/>
                          <w:b w:val="1"/>
                          <w:color w:val="000000" w:themeColor="text1"/>
                          <w:kern w:val="24"/>
                          <w:sz w:val="16"/>
                        </w:rPr>
                        <w:t>年の台風</w:t>
                      </w:r>
                      <w:r>
                        <w:rPr>
                          <w:rFonts w:hint="default" w:asciiTheme="minorHAnsi" w:hAnsiTheme="minorHAnsi" w:eastAsiaTheme="minorEastAsia"/>
                          <w:b w:val="1"/>
                          <w:color w:val="000000" w:themeColor="text1"/>
                          <w:kern w:val="24"/>
                          <w:sz w:val="16"/>
                        </w:rPr>
                        <w:t>19</w:t>
                      </w:r>
                      <w:r>
                        <w:rPr>
                          <w:rFonts w:hint="default" w:ascii="ＭＳ 明朝" w:hAnsi="ＭＳ 明朝" w:eastAsiaTheme="minorEastAsia"/>
                          <w:b w:val="1"/>
                          <w:color w:val="000000" w:themeColor="text1"/>
                          <w:kern w:val="24"/>
                          <w:sz w:val="16"/>
                        </w:rPr>
                        <w:t>号では、交通障害による観光客の帰宅困難や、</w:t>
                      </w:r>
                      <w:r>
                        <w:rPr>
                          <w:rFonts w:hint="default" w:asciiTheme="minorHAnsi" w:hAnsiTheme="minorHAnsi" w:eastAsiaTheme="minorEastAsia"/>
                          <w:b w:val="1"/>
                          <w:color w:val="000000" w:themeColor="text1"/>
                          <w:kern w:val="24"/>
                          <w:sz w:val="16"/>
                        </w:rPr>
                        <w:t>2014</w:t>
                      </w:r>
                      <w:r>
                        <w:rPr>
                          <w:rFonts w:hint="default" w:ascii="ＭＳ 明朝" w:hAnsi="ＭＳ 明朝" w:eastAsiaTheme="minorEastAsia"/>
                          <w:b w:val="1"/>
                          <w:color w:val="000000" w:themeColor="text1"/>
                          <w:kern w:val="24"/>
                          <w:sz w:val="16"/>
                        </w:rPr>
                        <w:t>年</w:t>
                      </w:r>
                      <w:r>
                        <w:rPr>
                          <w:rFonts w:hint="default" w:asciiTheme="minorHAnsi" w:hAnsiTheme="minorHAnsi" w:eastAsiaTheme="minorEastAsia"/>
                          <w:b w:val="1"/>
                          <w:color w:val="000000" w:themeColor="text1"/>
                          <w:kern w:val="24"/>
                          <w:sz w:val="16"/>
                        </w:rPr>
                        <w:t>2</w:t>
                      </w:r>
                      <w:r>
                        <w:rPr>
                          <w:rFonts w:hint="default" w:ascii="ＭＳ 明朝" w:hAnsi="ＭＳ 明朝" w:eastAsiaTheme="minorEastAsia"/>
                          <w:b w:val="1"/>
                          <w:color w:val="000000" w:themeColor="text1"/>
                          <w:kern w:val="24"/>
                          <w:sz w:val="16"/>
                        </w:rPr>
                        <w:t>月の豪雪では大きな被害が発生</w:t>
                      </w:r>
                      <w:r>
                        <w:rPr>
                          <w:rFonts w:hint="eastAsia" w:asciiTheme="minorHAnsi" w:hAnsiTheme="minorHAnsi" w:eastAsiaTheme="minorEastAsia"/>
                          <w:b w:val="1"/>
                          <w:color w:val="000000" w:themeColor="text1"/>
                          <w:kern w:val="24"/>
                          <w:sz w:val="16"/>
                        </w:rPr>
                        <w:t>経験を踏まえる必要がある</w:t>
                      </w:r>
                    </w:p>
                  </w:txbxContent>
                </v:textbox>
                <v:imagedata o:title=""/>
                <w10:wrap type="none" anchorx="text" anchory="text"/>
              </v:rect>
            </w:pict>
          </mc:Fallback>
        </mc:AlternateContent>
      </w:r>
      <w:r>
        <w:rPr>
          <w:rFonts w:ascii="Century" w:eastAsia="ＭＳ 明朝" w:hAnsi="Century"/>
          <w:noProof/>
        </w:rPr>
        <mc:AlternateContent>
          <mc:Choice Requires="wps">
            <w:drawing>
              <wp:anchor distT="0" distB="0" distL="114300" distR="114300" simplePos="0" relativeHeight="73" behindDoc="0" locked="0" layoutInCell="1" hidden="0" allowOverlap="1">
                <wp:simplePos x="0" y="0"/>
                <wp:positionH relativeFrom="column">
                  <wp:posOffset>2958465</wp:posOffset>
                </wp:positionH>
                <wp:positionV relativeFrom="paragraph">
                  <wp:posOffset>2475230</wp:posOffset>
                </wp:positionV>
                <wp:extent cx="581660" cy="640080"/>
                <wp:effectExtent l="635" t="635" r="29845" b="10795"/>
                <wp:wrapNone/>
                <wp:docPr id="1046" name="Rectangle 21"/>
                <wp:cNvGraphicFramePr/>
                <a:graphic xmlns:a="http://schemas.openxmlformats.org/drawingml/2006/main">
                  <a:graphicData uri="http://schemas.microsoft.com/office/word/2010/wordprocessingShape">
                    <wps:wsp>
                      <wps:cNvSpPr/>
                      <wps:spPr>
                        <a:xfrm>
                          <a:off x="0" y="0"/>
                          <a:ext cx="581660" cy="640080"/>
                        </a:xfrm>
                        <a:prstGeom prst="rect">
                          <a:avLst/>
                        </a:prstGeom>
                        <a:solidFill>
                          <a:srgbClr val="4472C4"/>
                        </a:solidFill>
                        <a:ln w="12700" cap="flat" cmpd="sng" algn="ctr">
                          <a:solidFill>
                            <a:sysClr val="windowText" lastClr="000000"/>
                          </a:solidFill>
                          <a:prstDash val="solid"/>
                          <a:miter lim="800000"/>
                        </a:ln>
                        <a:effectLst/>
                      </wps:spPr>
                      <wps:txbx>
                        <w:txbxContent>
                          <w:p w:rsidR="00144D8D" w:rsidRDefault="00B7705E">
                            <w:pPr>
                              <w:pStyle w:val="Web"/>
                              <w:spacing w:before="0" w:beforeAutospacing="0" w:after="0" w:afterAutospacing="0"/>
                              <w:jc w:val="center"/>
                              <w:rPr>
                                <w:rFonts w:asciiTheme="minorHAnsi" w:eastAsiaTheme="minorEastAsia" w:hAnsiTheme="minorHAnsi"/>
                                <w:color w:val="FFFFFF" w:themeColor="light1"/>
                                <w:kern w:val="24"/>
                                <w:sz w:val="20"/>
                              </w:rPr>
                            </w:pPr>
                            <w:r>
                              <w:rPr>
                                <w:rFonts w:asciiTheme="minorHAnsi" w:eastAsiaTheme="minorEastAsia" w:hAnsiTheme="minorHAnsi" w:hint="eastAsia"/>
                                <w:color w:val="FFFFFF" w:themeColor="light1"/>
                                <w:kern w:val="24"/>
                                <w:sz w:val="20"/>
                              </w:rPr>
                              <w:t>異常</w:t>
                            </w:r>
                          </w:p>
                          <w:p w:rsidR="00144D8D" w:rsidRDefault="00B7705E">
                            <w:pPr>
                              <w:pStyle w:val="Web"/>
                              <w:spacing w:before="0" w:beforeAutospacing="0" w:after="0" w:afterAutospacing="0"/>
                              <w:jc w:val="center"/>
                              <w:rPr>
                                <w:rFonts w:ascii="ＭＳ 明朝" w:eastAsia="ＭＳ 明朝" w:hAnsi="ＭＳ 明朝"/>
                                <w:sz w:val="20"/>
                              </w:rPr>
                            </w:pPr>
                            <w:r>
                              <w:rPr>
                                <w:rFonts w:asciiTheme="minorHAnsi" w:eastAsiaTheme="minorEastAsia" w:hAnsiTheme="minorHAnsi" w:hint="eastAsia"/>
                                <w:color w:val="FFFFFF" w:themeColor="light1"/>
                                <w:kern w:val="24"/>
                                <w:sz w:val="20"/>
                              </w:rPr>
                              <w:t>気象</w:t>
                            </w:r>
                          </w:p>
                        </w:txbxContent>
                      </wps:txbx>
                      <wps:bodyPr vertOverflow="overflow" horzOverflow="overflow" rtlCol="0" anchor="ct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rect id="Rectangle 21" style="mso-wrap-distance-right:9pt;mso-wrap-distance-bottom:0pt;margin-top:194.9pt;mso-position-vertical-relative:text;mso-position-horizontal-relative:text;v-text-anchor:middle;position:absolute;height:50.4pt;mso-wrap-distance-top:0pt;width:45.8pt;mso-wrap-distance-left:9pt;margin-left:232.95pt;z-index:73;" o:spid="_x0000_s1046" o:allowincell="t" o:allowoverlap="t" filled="t" fillcolor="#4472c4" stroked="t" strokecolor="#000000" strokeweight="1pt" o:spt="1">
                <v:fill/>
                <v:stroke linestyle="single" miterlimit="8" endcap="flat" dashstyle="solid" filltype="solid"/>
                <v:textbox style="layout-flow:horizontal;">
                  <w:txbxContent>
                    <w:p>
                      <w:pPr>
                        <w:pStyle w:val="36"/>
                        <w:spacing w:before="0" w:beforeLines="0" w:beforeAutospacing="0" w:after="0" w:afterLines="0" w:afterAutospacing="0"/>
                        <w:jc w:val="center"/>
                        <w:rPr>
                          <w:rFonts w:hint="default" w:asciiTheme="minorHAnsi" w:hAnsiTheme="minorHAnsi" w:eastAsiaTheme="minorEastAsia"/>
                          <w:color w:val="FFFFFF" w:themeColor="light1"/>
                          <w:kern w:val="24"/>
                          <w:sz w:val="20"/>
                        </w:rPr>
                      </w:pPr>
                      <w:r>
                        <w:rPr>
                          <w:rFonts w:hint="eastAsia" w:asciiTheme="minorHAnsi" w:hAnsiTheme="minorHAnsi" w:eastAsiaTheme="minorEastAsia"/>
                          <w:color w:val="FFFFFF" w:themeColor="light1"/>
                          <w:kern w:val="24"/>
                          <w:sz w:val="20"/>
                        </w:rPr>
                        <w:t>異常</w:t>
                      </w:r>
                    </w:p>
                    <w:p>
                      <w:pPr>
                        <w:pStyle w:val="36"/>
                        <w:spacing w:before="0" w:beforeLines="0" w:beforeAutospacing="0" w:after="0" w:afterLines="0" w:afterAutospacing="0"/>
                        <w:jc w:val="center"/>
                        <w:rPr>
                          <w:rFonts w:hint="default" w:ascii="ＭＳ 明朝" w:hAnsi="ＭＳ 明朝" w:eastAsia="ＭＳ 明朝"/>
                          <w:sz w:val="20"/>
                        </w:rPr>
                      </w:pPr>
                      <w:r>
                        <w:rPr>
                          <w:rFonts w:hint="eastAsia" w:asciiTheme="minorHAnsi" w:hAnsiTheme="minorHAnsi" w:eastAsiaTheme="minorEastAsia"/>
                          <w:color w:val="FFFFFF" w:themeColor="light1"/>
                          <w:kern w:val="24"/>
                          <w:sz w:val="20"/>
                        </w:rPr>
                        <w:t>気象</w:t>
                      </w:r>
                    </w:p>
                  </w:txbxContent>
                </v:textbox>
                <v:imagedata o:title=""/>
                <w10:wrap type="none" anchorx="text" anchory="text"/>
              </v:rect>
            </w:pict>
          </mc:Fallback>
        </mc:AlternateContent>
      </w:r>
      <w:r>
        <w:rPr>
          <w:rFonts w:ascii="Century" w:eastAsia="ＭＳ 明朝" w:hAnsi="Century"/>
          <w:noProof/>
        </w:rPr>
        <mc:AlternateContent>
          <mc:Choice Requires="wpg">
            <w:drawing>
              <wp:anchor distT="0" distB="0" distL="114300" distR="114300" simplePos="0" relativeHeight="66" behindDoc="0" locked="0" layoutInCell="1" hidden="0" allowOverlap="1">
                <wp:simplePos x="0" y="0"/>
                <wp:positionH relativeFrom="column">
                  <wp:posOffset>2956560</wp:posOffset>
                </wp:positionH>
                <wp:positionV relativeFrom="paragraph">
                  <wp:posOffset>1774825</wp:posOffset>
                </wp:positionV>
                <wp:extent cx="2940050" cy="640080"/>
                <wp:effectExtent l="635" t="635" r="29845" b="10795"/>
                <wp:wrapNone/>
                <wp:docPr id="1047" name="グループ化 23"/>
                <wp:cNvGraphicFramePr/>
                <a:graphic xmlns:a="http://schemas.openxmlformats.org/drawingml/2006/main">
                  <a:graphicData uri="http://schemas.microsoft.com/office/word/2010/wordprocessingGroup">
                    <wpg:wgp>
                      <wpg:cNvGrpSpPr/>
                      <wpg:grpSpPr>
                        <a:xfrm>
                          <a:off x="0" y="0"/>
                          <a:ext cx="2940050" cy="640080"/>
                          <a:chOff x="2954210" y="-5951416"/>
                          <a:chExt cx="2940694" cy="640961"/>
                        </a:xfrm>
                      </wpg:grpSpPr>
                      <wps:wsp>
                        <wps:cNvPr id="1048" name="Rectangle 20"/>
                        <wps:cNvSpPr/>
                        <wps:spPr>
                          <a:xfrm>
                            <a:off x="3570377" y="-5951310"/>
                            <a:ext cx="2324609" cy="640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120" w:beforeAutospacing="0" w:after="0" w:afterAutospacing="0" w:line="240" w:lineRule="exact"/>
                                <w:rPr>
                                  <w:rFonts w:ascii="ＭＳ 明朝" w:eastAsia="ＭＳ 明朝" w:hAnsi="ＭＳ 明朝"/>
                                  <w:sz w:val="16"/>
                                </w:rPr>
                              </w:pPr>
                              <w:r>
                                <w:rPr>
                                  <w:rFonts w:asciiTheme="minorHAnsi" w:eastAsiaTheme="minorEastAsia" w:hAnsiTheme="minorHAnsi" w:hint="eastAsia"/>
                                  <w:b/>
                                  <w:color w:val="000000" w:themeColor="text1"/>
                                  <w:kern w:val="24"/>
                                  <w:sz w:val="16"/>
                                </w:rPr>
                                <w:t>東海、南海トラフ地震の他、県内複数の断層を震源とする地震が想定され、過去県内に大きな被害があった経験を踏まえる必要がある</w:t>
                              </w:r>
                            </w:p>
                          </w:txbxContent>
                        </wps:txbx>
                        <wps:bodyPr vertOverflow="overflow" horzOverflow="overflow" rtlCol="0" anchor="ctr"/>
                      </wps:wsp>
                      <wps:wsp>
                        <wps:cNvPr id="1049" name="Rectangle 21"/>
                        <wps:cNvSpPr/>
                        <wps:spPr>
                          <a:xfrm>
                            <a:off x="2954210" y="-5951416"/>
                            <a:ext cx="581787" cy="640961"/>
                          </a:xfrm>
                          <a:prstGeom prst="rect">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0" w:beforeAutospacing="0" w:after="0" w:afterAutospacing="0"/>
                                <w:jc w:val="center"/>
                                <w:rPr>
                                  <w:rFonts w:ascii="ＭＳ 明朝" w:eastAsia="ＭＳ 明朝" w:hAnsi="ＭＳ 明朝"/>
                                  <w:sz w:val="20"/>
                                </w:rPr>
                              </w:pPr>
                              <w:r>
                                <w:rPr>
                                  <w:rFonts w:asciiTheme="minorHAnsi" w:eastAsiaTheme="minorEastAsia" w:hAnsiTheme="minorHAnsi" w:hint="eastAsia"/>
                                  <w:color w:val="FFFFFF" w:themeColor="light1"/>
                                  <w:kern w:val="24"/>
                                  <w:sz w:val="20"/>
                                </w:rPr>
                                <w:t>地震</w:t>
                              </w:r>
                            </w:p>
                          </w:txbxContent>
                        </wps:txbx>
                        <wps:bodyPr vertOverflow="overflow" horzOverflow="overflow" rtlCol="0" anchor="ctr"/>
                      </wps:wsp>
                    </wpg:wg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group id="グループ化 23" style="mso-wrap-distance-right:9pt;mso-wrap-distance-bottom:0pt;margin-top:139.75pt;mso-position-vertical-relative:text;mso-position-horizontal-relative:text;position:absolute;height:50.4pt;mso-wrap-distance-top:0pt;width:231.5pt;mso-wrap-distance-left:9pt;margin-left:232.8pt;z-index:66;" coordsize="2940694,640961" coordorigin="2954210,-5951416" o:spid="_x0000_s1047" o:allowincell="t" o:allowoverlap="t">
                <v:rect id="Rectangle 20" style="height:640325;width:2324609;top:-5951310;left:3570377;v-text-anchor:middle;position:absolute;" o:spid="_x0000_s1048" filled="f" stroked="t" strokecolor="#000000 [3213]" strokeweight="1pt" o:spt="1">
                  <v:fill/>
                  <v:stroke linestyle="single" miterlimit="8" endcap="flat" dashstyle="solid" filltype="solid"/>
                  <v:textbox style="layout-flow:horizontal;">
                    <w:txbxContent>
                      <w:p>
                        <w:pPr>
                          <w:pStyle w:val="36"/>
                          <w:spacing w:before="120" w:beforeLines="0" w:beforeAutospacing="0" w:after="0" w:afterLines="0" w:afterAutospacing="0" w:line="240" w:lineRule="exact"/>
                          <w:rPr>
                            <w:rFonts w:hint="default" w:ascii="ＭＳ 明朝" w:hAnsi="ＭＳ 明朝" w:eastAsia="ＭＳ 明朝"/>
                            <w:sz w:val="16"/>
                          </w:rPr>
                        </w:pPr>
                        <w:r>
                          <w:rPr>
                            <w:rFonts w:hint="eastAsia" w:asciiTheme="minorHAnsi" w:hAnsiTheme="minorHAnsi" w:eastAsiaTheme="minorEastAsia"/>
                            <w:b w:val="1"/>
                            <w:color w:val="000000" w:themeColor="text1"/>
                            <w:kern w:val="24"/>
                            <w:sz w:val="16"/>
                          </w:rPr>
                          <w:t>東海、南海トラフ地震の他、県内複数の断層を震源とする地震が想定され、過去県内に大きな被害があった経験を踏まえる必要がある</w:t>
                        </w:r>
                      </w:p>
                    </w:txbxContent>
                  </v:textbox>
                  <v:imagedata o:title=""/>
                  <w10:wrap type="none" anchorx="text" anchory="text"/>
                </v:rect>
                <v:rect id="Rectangle 21" style="height:640961;width:581787;top:-5951416;left:2954210;v-text-anchor:middle;position:absolute;" o:spid="_x0000_s1049" filled="t" fillcolor="#4472c4 [3204]" stroked="t" strokecolor="#000000 [3213]" strokeweight="1pt" o:spt="1">
                  <v:fill/>
                  <v:stroke linestyle="single" miterlimit="8" endcap="flat" dashstyle="solid" filltype="solid"/>
                  <v:textbox style="layout-flow:horizontal;">
                    <w:txbxContent>
                      <w:p>
                        <w:pPr>
                          <w:pStyle w:val="36"/>
                          <w:spacing w:before="0" w:beforeLines="0" w:beforeAutospacing="0" w:after="0" w:afterLines="0" w:afterAutospacing="0"/>
                          <w:jc w:val="center"/>
                          <w:rPr>
                            <w:rFonts w:hint="default" w:ascii="ＭＳ 明朝" w:hAnsi="ＭＳ 明朝" w:eastAsia="ＭＳ 明朝"/>
                            <w:sz w:val="20"/>
                          </w:rPr>
                        </w:pPr>
                        <w:r>
                          <w:rPr>
                            <w:rFonts w:hint="eastAsia" w:asciiTheme="minorHAnsi" w:hAnsiTheme="minorHAnsi" w:eastAsiaTheme="minorEastAsia"/>
                            <w:color w:val="FFFFFF" w:themeColor="light1"/>
                            <w:kern w:val="24"/>
                            <w:sz w:val="20"/>
                          </w:rPr>
                          <w:t>地震</w:t>
                        </w:r>
                      </w:p>
                    </w:txbxContent>
                  </v:textbox>
                  <v:imagedata o:title=""/>
                  <w10:wrap type="none" anchorx="text" anchory="text"/>
                </v:rect>
                <w10:wrap type="none" anchorx="text" anchory="text"/>
              </v:group>
            </w:pict>
          </mc:Fallback>
        </mc:AlternateContent>
      </w:r>
      <w:r>
        <w:rPr>
          <w:rFonts w:ascii="Century" w:eastAsia="ＭＳ 明朝" w:hAnsi="Century"/>
          <w:noProof/>
        </w:rPr>
        <mc:AlternateContent>
          <mc:Choice Requires="wpg">
            <w:drawing>
              <wp:anchor distT="0" distB="0" distL="114300" distR="114300" simplePos="0" relativeHeight="63" behindDoc="0" locked="0" layoutInCell="1" hidden="0" allowOverlap="1">
                <wp:simplePos x="0" y="0"/>
                <wp:positionH relativeFrom="column">
                  <wp:posOffset>2956560</wp:posOffset>
                </wp:positionH>
                <wp:positionV relativeFrom="paragraph">
                  <wp:posOffset>1085215</wp:posOffset>
                </wp:positionV>
                <wp:extent cx="2939415" cy="625475"/>
                <wp:effectExtent l="635" t="635" r="29845" b="10795"/>
                <wp:wrapNone/>
                <wp:docPr id="1050" name="グループ化 2"/>
                <wp:cNvGraphicFramePr/>
                <a:graphic xmlns:a="http://schemas.openxmlformats.org/drawingml/2006/main">
                  <a:graphicData uri="http://schemas.microsoft.com/office/word/2010/wordprocessingGroup">
                    <wpg:wgp>
                      <wpg:cNvGrpSpPr/>
                      <wpg:grpSpPr>
                        <a:xfrm>
                          <a:off x="0" y="0"/>
                          <a:ext cx="2939415" cy="625475"/>
                          <a:chOff x="2959172" y="-6566736"/>
                          <a:chExt cx="2939838" cy="626004"/>
                        </a:xfrm>
                      </wpg:grpSpPr>
                      <wps:wsp>
                        <wps:cNvPr id="1051" name="Rectangle 20"/>
                        <wps:cNvSpPr/>
                        <wps:spPr>
                          <a:xfrm>
                            <a:off x="3575381" y="-6566679"/>
                            <a:ext cx="2323799" cy="6253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120" w:beforeAutospacing="0" w:after="0" w:afterAutospacing="0" w:line="240" w:lineRule="exact"/>
                                <w:rPr>
                                  <w:rFonts w:ascii="ＭＳ 明朝" w:eastAsia="ＭＳ 明朝" w:hAnsi="ＭＳ 明朝"/>
                                  <w:sz w:val="16"/>
                                </w:rPr>
                              </w:pPr>
                              <w:r>
                                <w:rPr>
                                  <w:rFonts w:asciiTheme="minorHAnsi" w:eastAsiaTheme="minorEastAsia" w:hAnsiTheme="minorHAnsi" w:hint="eastAsia"/>
                                  <w:b/>
                                  <w:color w:val="000000" w:themeColor="text1"/>
                                  <w:kern w:val="24"/>
                                  <w:sz w:val="16"/>
                                </w:rPr>
                                <w:t>活火山であることや、大地震と連動した噴火の可能性もあり、観光に甚大な影響があると懸念</w:t>
                              </w:r>
                            </w:p>
                          </w:txbxContent>
                        </wps:txbx>
                        <wps:bodyPr vertOverflow="overflow" horzOverflow="overflow" rtlCol="0" anchor="ctr"/>
                      </wps:wsp>
                      <wps:wsp>
                        <wps:cNvPr id="1052" name="Rectangle 21"/>
                        <wps:cNvSpPr/>
                        <wps:spPr>
                          <a:xfrm>
                            <a:off x="2959172" y="-6566736"/>
                            <a:ext cx="581744" cy="626004"/>
                          </a:xfrm>
                          <a:prstGeom prst="rect">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0" w:beforeAutospacing="0" w:after="0" w:afterAutospacing="0" w:line="240" w:lineRule="exact"/>
                                <w:jc w:val="center"/>
                                <w:rPr>
                                  <w:rFonts w:asciiTheme="minorHAnsi" w:eastAsiaTheme="minorEastAsia" w:hAnsiTheme="minorHAnsi"/>
                                  <w:color w:val="FFFFFF" w:themeColor="light1"/>
                                  <w:kern w:val="24"/>
                                  <w:sz w:val="20"/>
                                </w:rPr>
                              </w:pPr>
                              <w:r>
                                <w:rPr>
                                  <w:rFonts w:asciiTheme="minorHAnsi" w:eastAsiaTheme="minorEastAsia" w:hAnsiTheme="minorHAnsi" w:hint="eastAsia"/>
                                  <w:color w:val="FFFFFF" w:themeColor="light1"/>
                                  <w:kern w:val="24"/>
                                  <w:sz w:val="20"/>
                                </w:rPr>
                                <w:t>富士山</w:t>
                              </w:r>
                            </w:p>
                            <w:p w:rsidR="00144D8D" w:rsidRDefault="00B7705E">
                              <w:pPr>
                                <w:pStyle w:val="Web"/>
                                <w:spacing w:before="0" w:beforeAutospacing="0" w:after="0" w:afterAutospacing="0" w:line="240" w:lineRule="exact"/>
                                <w:jc w:val="center"/>
                                <w:rPr>
                                  <w:rFonts w:ascii="ＭＳ 明朝" w:eastAsia="ＭＳ 明朝" w:hAnsi="ＭＳ 明朝"/>
                                  <w:sz w:val="20"/>
                                </w:rPr>
                              </w:pPr>
                              <w:r>
                                <w:rPr>
                                  <w:rFonts w:asciiTheme="minorHAnsi" w:eastAsiaTheme="minorEastAsia" w:hAnsiTheme="minorHAnsi" w:hint="eastAsia"/>
                                  <w:color w:val="FFFFFF" w:themeColor="light1"/>
                                  <w:kern w:val="24"/>
                                  <w:sz w:val="20"/>
                                </w:rPr>
                                <w:t>噴火</w:t>
                              </w:r>
                            </w:p>
                          </w:txbxContent>
                        </wps:txbx>
                        <wps:bodyPr vertOverflow="overflow" horzOverflow="overflow" rtlCol="0" anchor="ctr"/>
                      </wps:wsp>
                    </wpg:wg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group id="グループ化 2" style="mso-wrap-distance-right:9pt;mso-wrap-distance-bottom:0pt;margin-top:85.45pt;mso-position-vertical-relative:text;mso-position-horizontal-relative:text;position:absolute;height:49.25pt;mso-wrap-distance-top:0pt;width:231.45pt;mso-wrap-distance-left:9pt;margin-left:232.8pt;z-index:63;" coordsize="2939838,626004" coordorigin="2959172,-6566736" o:spid="_x0000_s1050" o:allowincell="t" o:allowoverlap="t">
                <v:rect id="Rectangle 20" style="height:625368;width:2323799;top:-6566679;left:3575381;v-text-anchor:middle;position:absolute;" o:spid="_x0000_s1051" filled="f" stroked="t" strokecolor="#000000 [3213]" strokeweight="1pt" o:spt="1">
                  <v:fill/>
                  <v:stroke linestyle="single" miterlimit="8" endcap="flat" dashstyle="solid" filltype="solid"/>
                  <v:textbox style="layout-flow:horizontal;">
                    <w:txbxContent>
                      <w:p>
                        <w:pPr>
                          <w:pStyle w:val="36"/>
                          <w:spacing w:before="120" w:beforeLines="0" w:beforeAutospacing="0" w:after="0" w:afterLines="0" w:afterAutospacing="0" w:line="240" w:lineRule="exact"/>
                          <w:rPr>
                            <w:rFonts w:hint="default" w:ascii="ＭＳ 明朝" w:hAnsi="ＭＳ 明朝" w:eastAsia="ＭＳ 明朝"/>
                            <w:sz w:val="16"/>
                          </w:rPr>
                        </w:pPr>
                        <w:r>
                          <w:rPr>
                            <w:rFonts w:hint="eastAsia" w:asciiTheme="minorHAnsi" w:hAnsiTheme="minorHAnsi" w:eastAsiaTheme="minorEastAsia"/>
                            <w:b w:val="1"/>
                            <w:color w:val="000000" w:themeColor="text1"/>
                            <w:kern w:val="24"/>
                            <w:sz w:val="16"/>
                          </w:rPr>
                          <w:t>活火山であることや、大地震と連動した噴火の可能性もあり、観光に甚大な影響があると懸念</w:t>
                        </w:r>
                      </w:p>
                    </w:txbxContent>
                  </v:textbox>
                  <v:imagedata o:title=""/>
                  <w10:wrap type="none" anchorx="text" anchory="text"/>
                </v:rect>
                <v:rect id="Rectangle 21" style="height:626004;width:581744;top:-6566736;left:2959172;v-text-anchor:middle;position:absolute;" o:spid="_x0000_s1052" filled="t" fillcolor="#4472c4 [3204]" stroked="t" strokecolor="#000000 [3213]" strokeweight="1pt" o:spt="1">
                  <v:fill/>
                  <v:stroke linestyle="single" miterlimit="8" endcap="flat" dashstyle="solid" filltype="solid"/>
                  <v:textbox style="layout-flow:horizontal;">
                    <w:txbxContent>
                      <w:p>
                        <w:pPr>
                          <w:pStyle w:val="36"/>
                          <w:spacing w:before="0" w:beforeLines="0" w:beforeAutospacing="0" w:after="0" w:afterLines="0" w:afterAutospacing="0" w:line="240" w:lineRule="exact"/>
                          <w:jc w:val="center"/>
                          <w:rPr>
                            <w:rFonts w:hint="default" w:asciiTheme="minorHAnsi" w:hAnsiTheme="minorHAnsi" w:eastAsiaTheme="minorEastAsia"/>
                            <w:color w:val="FFFFFF" w:themeColor="light1"/>
                            <w:kern w:val="24"/>
                            <w:sz w:val="20"/>
                          </w:rPr>
                        </w:pPr>
                        <w:r>
                          <w:rPr>
                            <w:rFonts w:hint="eastAsia" w:asciiTheme="minorHAnsi" w:hAnsiTheme="minorHAnsi" w:eastAsiaTheme="minorEastAsia"/>
                            <w:color w:val="FFFFFF" w:themeColor="light1"/>
                            <w:kern w:val="24"/>
                            <w:sz w:val="20"/>
                          </w:rPr>
                          <w:t>富士山</w:t>
                        </w:r>
                      </w:p>
                      <w:p>
                        <w:pPr>
                          <w:pStyle w:val="36"/>
                          <w:spacing w:before="0" w:beforeLines="0" w:beforeAutospacing="0" w:after="0" w:afterLines="0" w:afterAutospacing="0" w:line="240" w:lineRule="exact"/>
                          <w:jc w:val="center"/>
                          <w:rPr>
                            <w:rFonts w:hint="default" w:ascii="ＭＳ 明朝" w:hAnsi="ＭＳ 明朝" w:eastAsia="ＭＳ 明朝"/>
                            <w:sz w:val="20"/>
                          </w:rPr>
                        </w:pPr>
                        <w:r>
                          <w:rPr>
                            <w:rFonts w:hint="eastAsia" w:asciiTheme="minorHAnsi" w:hAnsiTheme="minorHAnsi" w:eastAsiaTheme="minorEastAsia"/>
                            <w:color w:val="FFFFFF" w:themeColor="light1"/>
                            <w:kern w:val="24"/>
                            <w:sz w:val="20"/>
                          </w:rPr>
                          <w:t>噴火</w:t>
                        </w:r>
                      </w:p>
                    </w:txbxContent>
                  </v:textbox>
                  <v:imagedata o:title=""/>
                  <w10:wrap type="none" anchorx="text" anchory="text"/>
                </v:rect>
                <w10:wrap type="none" anchorx="text" anchory="text"/>
              </v:group>
            </w:pict>
          </mc:Fallback>
        </mc:AlternateContent>
      </w:r>
      <w:r>
        <w:rPr>
          <w:rFonts w:ascii="Century" w:eastAsia="ＭＳ 明朝" w:hAnsi="Century"/>
          <w:noProof/>
        </w:rPr>
        <mc:AlternateContent>
          <mc:Choice Requires="wps">
            <w:drawing>
              <wp:anchor distT="0" distB="0" distL="114300" distR="114300" simplePos="0" relativeHeight="61" behindDoc="0" locked="0" layoutInCell="1" hidden="0" allowOverlap="1">
                <wp:simplePos x="0" y="0"/>
                <wp:positionH relativeFrom="column">
                  <wp:posOffset>203835</wp:posOffset>
                </wp:positionH>
                <wp:positionV relativeFrom="paragraph">
                  <wp:posOffset>2102485</wp:posOffset>
                </wp:positionV>
                <wp:extent cx="2801620" cy="1815465"/>
                <wp:effectExtent l="0" t="0" r="635" b="635"/>
                <wp:wrapNone/>
                <wp:docPr id="1053" name="正方形/長方形 18"/>
                <wp:cNvGraphicFramePr/>
                <a:graphic xmlns:a="http://schemas.openxmlformats.org/drawingml/2006/main">
                  <a:graphicData uri="http://schemas.microsoft.com/office/word/2010/wordprocessingShape">
                    <wps:wsp>
                      <wps:cNvSpPr/>
                      <wps:spPr>
                        <a:xfrm>
                          <a:off x="0" y="0"/>
                          <a:ext cx="2801620" cy="1815465"/>
                        </a:xfrm>
                        <a:prstGeom prst="rect">
                          <a:avLst/>
                        </a:prstGeom>
                      </wps:spPr>
                      <wps:txbx>
                        <w:txbxContent>
                          <w:p w:rsidR="00144D8D" w:rsidRDefault="00B7705E">
                            <w:pPr>
                              <w:widowControl/>
                              <w:spacing w:line="240" w:lineRule="exact"/>
                              <w:ind w:firstLineChars="100" w:firstLine="200"/>
                              <w:jc w:val="left"/>
                              <w:rPr>
                                <w:rFonts w:ascii="ＭＳ 明朝" w:eastAsia="ＭＳ 明朝" w:hAnsi="ＭＳ 明朝"/>
                                <w:color w:val="212529"/>
                                <w:kern w:val="24"/>
                                <w:sz w:val="20"/>
                              </w:rPr>
                            </w:pPr>
                            <w:r>
                              <w:rPr>
                                <w:rFonts w:ascii="ＭＳ 明朝" w:eastAsia="ＭＳ 明朝" w:hAnsi="ＭＳ 明朝"/>
                                <w:color w:val="212529"/>
                                <w:kern w:val="24"/>
                                <w:sz w:val="20"/>
                              </w:rPr>
                              <w:t>・</w:t>
                            </w:r>
                            <w:r>
                              <w:rPr>
                                <w:rFonts w:ascii="ＭＳ 明朝" w:eastAsia="ＭＳ 明朝" w:hAnsi="ＭＳ 明朝" w:hint="eastAsia"/>
                                <w:color w:val="212529"/>
                                <w:kern w:val="24"/>
                                <w:sz w:val="20"/>
                              </w:rPr>
                              <w:t>連盟創立85周年記念事業の一環として、</w:t>
                            </w:r>
                          </w:p>
                          <w:p w:rsidR="00144D8D" w:rsidRDefault="00B7705E">
                            <w:pPr>
                              <w:widowControl/>
                              <w:spacing w:line="240" w:lineRule="exact"/>
                              <w:ind w:firstLineChars="200" w:firstLine="400"/>
                              <w:jc w:val="left"/>
                              <w:rPr>
                                <w:rFonts w:ascii="ＭＳ 明朝" w:eastAsia="ＭＳ 明朝" w:hAnsi="ＭＳ 明朝"/>
                                <w:color w:val="000000" w:themeColor="text1"/>
                                <w:kern w:val="24"/>
                                <w:sz w:val="20"/>
                              </w:rPr>
                            </w:pPr>
                            <w:r>
                              <w:rPr>
                                <w:rFonts w:ascii="ＭＳ 明朝" w:eastAsia="ＭＳ 明朝" w:hAnsi="ＭＳ 明朝" w:hint="eastAsia"/>
                                <w:color w:val="000000" w:themeColor="text1"/>
                                <w:kern w:val="24"/>
                                <w:sz w:val="20"/>
                              </w:rPr>
                              <w:t>「富士五湖観光事業者災害対応マニュア</w:t>
                            </w:r>
                          </w:p>
                          <w:p w:rsidR="00144D8D" w:rsidRDefault="00B7705E">
                            <w:pPr>
                              <w:widowControl/>
                              <w:spacing w:line="240" w:lineRule="exact"/>
                              <w:ind w:firstLineChars="200" w:firstLine="400"/>
                              <w:jc w:val="left"/>
                              <w:rPr>
                                <w:rFonts w:ascii="ＭＳ 明朝" w:eastAsia="ＭＳ 明朝" w:hAnsi="ＭＳ 明朝"/>
                                <w:kern w:val="0"/>
                                <w:sz w:val="20"/>
                              </w:rPr>
                            </w:pPr>
                            <w:r>
                              <w:rPr>
                                <w:rFonts w:ascii="ＭＳ 明朝" w:eastAsia="ＭＳ 明朝" w:hAnsi="ＭＳ 明朝" w:hint="eastAsia"/>
                                <w:color w:val="000000" w:themeColor="text1"/>
                                <w:kern w:val="24"/>
                                <w:sz w:val="20"/>
                              </w:rPr>
                              <w:t>ル」を作成</w:t>
                            </w:r>
                          </w:p>
                          <w:p w:rsidR="00144D8D" w:rsidRDefault="00B7705E">
                            <w:pPr>
                              <w:widowControl/>
                              <w:spacing w:line="240" w:lineRule="exact"/>
                              <w:ind w:firstLineChars="100" w:firstLine="200"/>
                              <w:jc w:val="left"/>
                              <w:rPr>
                                <w:rFonts w:ascii="ＭＳ 明朝" w:eastAsia="ＭＳ 明朝" w:hAnsi="ＭＳ 明朝"/>
                                <w:color w:val="000000" w:themeColor="text1"/>
                                <w:kern w:val="24"/>
                                <w:sz w:val="20"/>
                              </w:rPr>
                            </w:pPr>
                            <w:r>
                              <w:rPr>
                                <w:rFonts w:ascii="ＭＳ 明朝" w:eastAsia="ＭＳ 明朝" w:hAnsi="ＭＳ 明朝" w:hint="eastAsia"/>
                                <w:color w:val="000000" w:themeColor="text1"/>
                                <w:kern w:val="24"/>
                                <w:sz w:val="20"/>
                              </w:rPr>
                              <w:t>・背景には地域に影響が強い災害の洗い出</w:t>
                            </w:r>
                          </w:p>
                          <w:p w:rsidR="00144D8D" w:rsidRDefault="00B7705E">
                            <w:pPr>
                              <w:widowControl/>
                              <w:spacing w:line="240" w:lineRule="exact"/>
                              <w:ind w:firstLineChars="200" w:firstLine="400"/>
                              <w:jc w:val="left"/>
                              <w:rPr>
                                <w:rFonts w:ascii="ＭＳ 明朝" w:eastAsia="ＭＳ 明朝" w:hAnsi="ＭＳ 明朝"/>
                                <w:color w:val="000000" w:themeColor="text1"/>
                                <w:kern w:val="24"/>
                                <w:sz w:val="20"/>
                              </w:rPr>
                            </w:pPr>
                            <w:r>
                              <w:rPr>
                                <w:rFonts w:ascii="ＭＳ 明朝" w:eastAsia="ＭＳ 明朝" w:hAnsi="ＭＳ 明朝" w:hint="eastAsia"/>
                                <w:color w:val="000000" w:themeColor="text1"/>
                                <w:kern w:val="24"/>
                                <w:sz w:val="20"/>
                              </w:rPr>
                              <w:t>しと、それによって受ける影響について</w:t>
                            </w:r>
                          </w:p>
                          <w:p w:rsidR="00144D8D" w:rsidRDefault="00B7705E">
                            <w:pPr>
                              <w:widowControl/>
                              <w:spacing w:line="240" w:lineRule="exact"/>
                              <w:ind w:firstLineChars="200" w:firstLine="400"/>
                              <w:jc w:val="left"/>
                              <w:rPr>
                                <w:rFonts w:ascii="ＭＳ 明朝" w:eastAsia="ＭＳ 明朝" w:hAnsi="ＭＳ 明朝"/>
                                <w:color w:val="000000" w:themeColor="text1"/>
                                <w:kern w:val="24"/>
                                <w:sz w:val="20"/>
                              </w:rPr>
                            </w:pPr>
                            <w:r>
                              <w:rPr>
                                <w:rFonts w:ascii="ＭＳ 明朝" w:eastAsia="ＭＳ 明朝" w:hAnsi="ＭＳ 明朝" w:hint="eastAsia"/>
                                <w:color w:val="000000" w:themeColor="text1"/>
                                <w:kern w:val="24"/>
                                <w:sz w:val="20"/>
                              </w:rPr>
                              <w:t>まとめる必要性を認識したということが</w:t>
                            </w:r>
                          </w:p>
                          <w:p w:rsidR="00144D8D" w:rsidRDefault="00B7705E">
                            <w:pPr>
                              <w:widowControl/>
                              <w:spacing w:line="240" w:lineRule="exact"/>
                              <w:ind w:firstLineChars="200" w:firstLine="400"/>
                              <w:jc w:val="left"/>
                              <w:rPr>
                                <w:rFonts w:ascii="ＭＳ 明朝" w:eastAsia="ＭＳ 明朝" w:hAnsi="ＭＳ 明朝"/>
                                <w:sz w:val="20"/>
                              </w:rPr>
                            </w:pPr>
                            <w:r>
                              <w:rPr>
                                <w:rFonts w:ascii="ＭＳ 明朝" w:eastAsia="ＭＳ 明朝" w:hAnsi="ＭＳ 明朝" w:hint="eastAsia"/>
                                <w:color w:val="000000" w:themeColor="text1"/>
                                <w:kern w:val="24"/>
                                <w:sz w:val="20"/>
                              </w:rPr>
                              <w:t>ある</w:t>
                            </w:r>
                          </w:p>
                        </w:txbxContent>
                      </wps:txbx>
                      <wps:bodyPr vertOverflow="overflow" horzOverflow="overflow" wrap="square">
                        <a:spAutoFit/>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rect id="正方形/長方形 18" style="mso-wrap-distance-right:9pt;mso-wrap-distance-bottom:0pt;margin-top:165.55pt;mso-position-vertical-relative:text;mso-position-horizontal-relative:text;position:absolute;height:142.94pt;mso-wrap-distance-top:0pt;width:220.6pt;mso-wrap-distance-left:9pt;margin-left:16.05pt;z-index:61;" o:spid="_x0000_s1053" o:allowincell="t" o:allowoverlap="t" filled="f" stroked="f" o:spt="1">
                <v:fill/>
                <v:textbox style="layout-flow:horizontal;mso-fit-shape-to-text:t;">
                  <w:txbxContent>
                    <w:p>
                      <w:pPr>
                        <w:pStyle w:val="0"/>
                        <w:widowControl w:val="1"/>
                        <w:spacing w:line="240" w:lineRule="exact"/>
                        <w:ind w:firstLine="200" w:firstLineChars="100"/>
                        <w:jc w:val="left"/>
                        <w:rPr>
                          <w:rFonts w:hint="default" w:ascii="ＭＳ 明朝" w:hAnsi="ＭＳ 明朝" w:eastAsia="ＭＳ 明朝"/>
                          <w:color w:val="212529"/>
                          <w:kern w:val="24"/>
                          <w:sz w:val="20"/>
                        </w:rPr>
                      </w:pPr>
                      <w:r>
                        <w:rPr>
                          <w:rFonts w:hint="default" w:ascii="ＭＳ 明朝" w:hAnsi="ＭＳ 明朝" w:eastAsia="ＭＳ 明朝"/>
                          <w:color w:val="212529"/>
                          <w:kern w:val="24"/>
                          <w:sz w:val="20"/>
                        </w:rPr>
                        <w:t>・</w:t>
                      </w:r>
                      <w:r>
                        <w:rPr>
                          <w:rFonts w:hint="eastAsia" w:ascii="ＭＳ 明朝" w:hAnsi="ＭＳ 明朝" w:eastAsia="ＭＳ 明朝"/>
                          <w:color w:val="212529"/>
                          <w:kern w:val="24"/>
                          <w:sz w:val="20"/>
                        </w:rPr>
                        <w:t>連盟創立</w:t>
                      </w:r>
                      <w:r>
                        <w:rPr>
                          <w:rFonts w:hint="eastAsia" w:ascii="ＭＳ 明朝" w:hAnsi="ＭＳ 明朝" w:eastAsia="ＭＳ 明朝"/>
                          <w:color w:val="212529"/>
                          <w:kern w:val="24"/>
                          <w:sz w:val="20"/>
                        </w:rPr>
                        <w:t>85</w:t>
                      </w:r>
                      <w:r>
                        <w:rPr>
                          <w:rFonts w:hint="eastAsia" w:ascii="ＭＳ 明朝" w:hAnsi="ＭＳ 明朝" w:eastAsia="ＭＳ 明朝"/>
                          <w:color w:val="212529"/>
                          <w:kern w:val="24"/>
                          <w:sz w:val="20"/>
                        </w:rPr>
                        <w:t>周年記念事業の一環として、</w:t>
                      </w:r>
                    </w:p>
                    <w:p>
                      <w:pPr>
                        <w:pStyle w:val="0"/>
                        <w:widowControl w:val="1"/>
                        <w:spacing w:line="240" w:lineRule="exact"/>
                        <w:ind w:firstLine="400" w:firstLineChars="200"/>
                        <w:jc w:val="left"/>
                        <w:rPr>
                          <w:rFonts w:hint="default" w:ascii="ＭＳ 明朝" w:hAnsi="ＭＳ 明朝" w:eastAsia="ＭＳ 明朝"/>
                          <w:color w:val="000000" w:themeColor="text1"/>
                          <w:kern w:val="24"/>
                          <w:sz w:val="20"/>
                        </w:rPr>
                      </w:pPr>
                      <w:r>
                        <w:rPr>
                          <w:rFonts w:hint="eastAsia" w:ascii="ＭＳ 明朝" w:hAnsi="ＭＳ 明朝" w:eastAsia="ＭＳ 明朝"/>
                          <w:color w:val="000000" w:themeColor="text1"/>
                          <w:kern w:val="24"/>
                          <w:sz w:val="20"/>
                        </w:rPr>
                        <w:t>「富士五湖観光事業者災害対応マニュア</w:t>
                      </w:r>
                    </w:p>
                    <w:p>
                      <w:pPr>
                        <w:pStyle w:val="0"/>
                        <w:widowControl w:val="1"/>
                        <w:spacing w:line="240" w:lineRule="exact"/>
                        <w:ind w:firstLine="400" w:firstLineChars="200"/>
                        <w:jc w:val="left"/>
                        <w:rPr>
                          <w:rFonts w:hint="default" w:ascii="ＭＳ 明朝" w:hAnsi="ＭＳ 明朝" w:eastAsia="ＭＳ 明朝"/>
                          <w:kern w:val="0"/>
                          <w:sz w:val="20"/>
                        </w:rPr>
                      </w:pPr>
                      <w:r>
                        <w:rPr>
                          <w:rFonts w:hint="eastAsia" w:ascii="ＭＳ 明朝" w:hAnsi="ＭＳ 明朝" w:eastAsia="ＭＳ 明朝"/>
                          <w:color w:val="000000" w:themeColor="text1"/>
                          <w:kern w:val="24"/>
                          <w:sz w:val="20"/>
                        </w:rPr>
                        <w:t>ル」を作成</w:t>
                      </w:r>
                    </w:p>
                    <w:p>
                      <w:pPr>
                        <w:pStyle w:val="0"/>
                        <w:widowControl w:val="1"/>
                        <w:spacing w:line="240" w:lineRule="exact"/>
                        <w:ind w:firstLine="200" w:firstLineChars="100"/>
                        <w:jc w:val="left"/>
                        <w:rPr>
                          <w:rFonts w:hint="default" w:ascii="ＭＳ 明朝" w:hAnsi="ＭＳ 明朝" w:eastAsia="ＭＳ 明朝"/>
                          <w:color w:val="000000" w:themeColor="text1"/>
                          <w:kern w:val="24"/>
                          <w:sz w:val="20"/>
                        </w:rPr>
                      </w:pPr>
                      <w:r>
                        <w:rPr>
                          <w:rFonts w:hint="eastAsia" w:ascii="ＭＳ 明朝" w:hAnsi="ＭＳ 明朝" w:eastAsia="ＭＳ 明朝"/>
                          <w:color w:val="000000" w:themeColor="text1"/>
                          <w:kern w:val="24"/>
                          <w:sz w:val="20"/>
                        </w:rPr>
                        <w:t>・背景には地域に影響が強い災害の洗い出</w:t>
                      </w:r>
                    </w:p>
                    <w:p>
                      <w:pPr>
                        <w:pStyle w:val="0"/>
                        <w:widowControl w:val="1"/>
                        <w:spacing w:line="240" w:lineRule="exact"/>
                        <w:ind w:firstLine="400" w:firstLineChars="200"/>
                        <w:jc w:val="left"/>
                        <w:rPr>
                          <w:rFonts w:hint="default" w:ascii="ＭＳ 明朝" w:hAnsi="ＭＳ 明朝" w:eastAsia="ＭＳ 明朝"/>
                          <w:color w:val="000000" w:themeColor="text1"/>
                          <w:kern w:val="24"/>
                          <w:sz w:val="20"/>
                        </w:rPr>
                      </w:pPr>
                      <w:r>
                        <w:rPr>
                          <w:rFonts w:hint="eastAsia" w:ascii="ＭＳ 明朝" w:hAnsi="ＭＳ 明朝" w:eastAsia="ＭＳ 明朝"/>
                          <w:color w:val="000000" w:themeColor="text1"/>
                          <w:kern w:val="24"/>
                          <w:sz w:val="20"/>
                        </w:rPr>
                        <w:t>しと、それによって受ける影響について</w:t>
                      </w:r>
                    </w:p>
                    <w:p>
                      <w:pPr>
                        <w:pStyle w:val="0"/>
                        <w:widowControl w:val="1"/>
                        <w:spacing w:line="240" w:lineRule="exact"/>
                        <w:ind w:firstLine="400" w:firstLineChars="200"/>
                        <w:jc w:val="left"/>
                        <w:rPr>
                          <w:rFonts w:hint="default" w:ascii="ＭＳ 明朝" w:hAnsi="ＭＳ 明朝" w:eastAsia="ＭＳ 明朝"/>
                          <w:color w:val="000000" w:themeColor="text1"/>
                          <w:kern w:val="24"/>
                          <w:sz w:val="20"/>
                        </w:rPr>
                      </w:pPr>
                      <w:r>
                        <w:rPr>
                          <w:rFonts w:hint="eastAsia" w:ascii="ＭＳ 明朝" w:hAnsi="ＭＳ 明朝" w:eastAsia="ＭＳ 明朝"/>
                          <w:color w:val="000000" w:themeColor="text1"/>
                          <w:kern w:val="24"/>
                          <w:sz w:val="20"/>
                        </w:rPr>
                        <w:t>まとめる必要性を認識したということが</w:t>
                      </w:r>
                    </w:p>
                    <w:p>
                      <w:pPr>
                        <w:pStyle w:val="0"/>
                        <w:widowControl w:val="1"/>
                        <w:spacing w:line="240" w:lineRule="exact"/>
                        <w:ind w:firstLine="400" w:firstLineChars="200"/>
                        <w:jc w:val="left"/>
                        <w:rPr>
                          <w:rFonts w:hint="default" w:ascii="ＭＳ 明朝" w:hAnsi="ＭＳ 明朝" w:eastAsia="ＭＳ 明朝"/>
                          <w:sz w:val="20"/>
                        </w:rPr>
                      </w:pPr>
                      <w:r>
                        <w:rPr>
                          <w:rFonts w:hint="eastAsia" w:ascii="ＭＳ 明朝" w:hAnsi="ＭＳ 明朝" w:eastAsia="ＭＳ 明朝"/>
                          <w:color w:val="000000" w:themeColor="text1"/>
                          <w:kern w:val="24"/>
                          <w:sz w:val="20"/>
                        </w:rPr>
                        <w:t>ある</w:t>
                      </w:r>
                    </w:p>
                  </w:txbxContent>
                </v:textbox>
                <v:imagedata o:title=""/>
                <w10:wrap type="none" anchorx="text" anchory="text"/>
              </v:rect>
            </w:pict>
          </mc:Fallback>
        </mc:AlternateContent>
      </w:r>
      <w:r>
        <w:rPr>
          <w:rFonts w:ascii="Century" w:eastAsia="ＭＳ 明朝" w:hAnsi="Century"/>
          <w:noProof/>
        </w:rPr>
        <mc:AlternateContent>
          <mc:Choice Requires="wps">
            <w:drawing>
              <wp:anchor distT="0" distB="0" distL="114300" distR="114300" simplePos="0" relativeHeight="62" behindDoc="0" locked="0" layoutInCell="1" hidden="0" allowOverlap="1">
                <wp:simplePos x="0" y="0"/>
                <wp:positionH relativeFrom="column">
                  <wp:posOffset>2959100</wp:posOffset>
                </wp:positionH>
                <wp:positionV relativeFrom="paragraph">
                  <wp:posOffset>609600</wp:posOffset>
                </wp:positionV>
                <wp:extent cx="2940050" cy="410210"/>
                <wp:effectExtent l="635" t="635" r="29845" b="10795"/>
                <wp:wrapNone/>
                <wp:docPr id="1054" name="Rectangle 21"/>
                <wp:cNvGraphicFramePr/>
                <a:graphic xmlns:a="http://schemas.openxmlformats.org/drawingml/2006/main">
                  <a:graphicData uri="http://schemas.microsoft.com/office/word/2010/wordprocessingShape">
                    <wps:wsp>
                      <wps:cNvSpPr/>
                      <wps:spPr>
                        <a:xfrm>
                          <a:off x="0" y="0"/>
                          <a:ext cx="2940050" cy="410210"/>
                        </a:xfrm>
                        <a:prstGeom prst="rect">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0" w:beforeAutospacing="0" w:after="0" w:afterAutospacing="0"/>
                              <w:jc w:val="center"/>
                              <w:rPr>
                                <w:rFonts w:ascii="ＭＳ 明朝" w:eastAsia="ＭＳ 明朝" w:hAnsi="ＭＳ 明朝"/>
                                <w:sz w:val="20"/>
                              </w:rPr>
                            </w:pPr>
                            <w:r>
                              <w:rPr>
                                <w:rFonts w:asciiTheme="minorHAnsi" w:eastAsiaTheme="minorEastAsia" w:hAnsiTheme="minorHAnsi" w:hint="eastAsia"/>
                                <w:color w:val="FFFFFF" w:themeColor="light1"/>
                                <w:kern w:val="24"/>
                                <w:sz w:val="20"/>
                              </w:rPr>
                              <w:t>マニュアルで対象としている災害</w:t>
                            </w:r>
                          </w:p>
                        </w:txbxContent>
                      </wps:txbx>
                      <wps:bodyPr vertOverflow="overflow" horzOverflow="overflow" wrap="square" rtlCol="0" anchor="ct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rect id="Rectangle 21" style="mso-wrap-distance-right:9pt;mso-wrap-distance-bottom:0pt;margin-top:48pt;mso-position-vertical-relative:text;mso-position-horizontal-relative:text;v-text-anchor:middle;position:absolute;height:32.29pt;mso-wrap-distance-top:0pt;width:231.5pt;mso-wrap-distance-left:9pt;margin-left:233pt;z-index:62;" o:spid="_x0000_s1054" o:allowincell="t" o:allowoverlap="t" filled="t" fillcolor="#4472c4 [3204]" stroked="t" strokecolor="#000000 [3213]" strokeweight="1pt" o:spt="1">
                <v:fill/>
                <v:stroke linestyle="single" miterlimit="8" endcap="flat" dashstyle="solid" filltype="solid"/>
                <v:textbox style="layout-flow:horizontal;">
                  <w:txbxContent>
                    <w:p>
                      <w:pPr>
                        <w:pStyle w:val="36"/>
                        <w:spacing w:before="0" w:beforeLines="0" w:beforeAutospacing="0" w:after="0" w:afterLines="0" w:afterAutospacing="0"/>
                        <w:jc w:val="center"/>
                        <w:rPr>
                          <w:rFonts w:hint="default" w:ascii="ＭＳ 明朝" w:hAnsi="ＭＳ 明朝" w:eastAsia="ＭＳ 明朝"/>
                          <w:sz w:val="20"/>
                        </w:rPr>
                      </w:pPr>
                      <w:r>
                        <w:rPr>
                          <w:rFonts w:hint="eastAsia" w:asciiTheme="minorHAnsi" w:hAnsiTheme="minorHAnsi" w:eastAsiaTheme="minorEastAsia"/>
                          <w:color w:val="FFFFFF" w:themeColor="light1"/>
                          <w:kern w:val="24"/>
                          <w:sz w:val="20"/>
                        </w:rPr>
                        <w:t>マニュアルで対象としている災害</w:t>
                      </w:r>
                    </w:p>
                  </w:txbxContent>
                </v:textbox>
                <v:imagedata o:title=""/>
                <w10:wrap type="none" anchorx="text" anchory="text"/>
              </v:rect>
            </w:pict>
          </mc:Fallback>
        </mc:AlternateContent>
      </w:r>
      <w:r>
        <w:rPr>
          <w:rFonts w:ascii="Century" w:eastAsia="ＭＳ 明朝" w:hAnsi="Century"/>
          <w:noProof/>
        </w:rPr>
        <mc:AlternateContent>
          <mc:Choice Requires="wpg">
            <w:drawing>
              <wp:anchor distT="0" distB="0" distL="114300" distR="114300" simplePos="0" relativeHeight="69" behindDoc="0" locked="0" layoutInCell="1" hidden="0" allowOverlap="1">
                <wp:simplePos x="0" y="0"/>
                <wp:positionH relativeFrom="column">
                  <wp:posOffset>0</wp:posOffset>
                </wp:positionH>
                <wp:positionV relativeFrom="paragraph">
                  <wp:posOffset>10122535</wp:posOffset>
                </wp:positionV>
                <wp:extent cx="5017770" cy="855345"/>
                <wp:effectExtent l="635" t="635" r="29845" b="10795"/>
                <wp:wrapNone/>
                <wp:docPr id="1055" name="グループ化 26"/>
                <wp:cNvGraphicFramePr/>
                <a:graphic xmlns:a="http://schemas.openxmlformats.org/drawingml/2006/main">
                  <a:graphicData uri="http://schemas.microsoft.com/office/word/2010/wordprocessingGroup">
                    <wpg:wgp>
                      <wpg:cNvGrpSpPr/>
                      <wpg:grpSpPr>
                        <a:xfrm>
                          <a:off x="0" y="0"/>
                          <a:ext cx="5017770" cy="855345"/>
                          <a:chOff x="1" y="2390151"/>
                          <a:chExt cx="5017961" cy="855427"/>
                        </a:xfrm>
                      </wpg:grpSpPr>
                      <wps:wsp>
                        <wps:cNvPr id="1056" name="Rectangle 20"/>
                        <wps:cNvSpPr/>
                        <wps:spPr>
                          <a:xfrm>
                            <a:off x="1456944" y="2390151"/>
                            <a:ext cx="3561216" cy="85542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120" w:beforeAutospacing="0" w:after="0" w:afterAutospacing="0"/>
                              </w:pPr>
                              <w:r>
                                <w:rPr>
                                  <w:rFonts w:asciiTheme="minorHAnsi" w:eastAsiaTheme="minorEastAsia" w:hAnsiTheme="minorHAnsi" w:hint="eastAsia"/>
                                  <w:b/>
                                  <w:color w:val="000000" w:themeColor="text1"/>
                                  <w:kern w:val="24"/>
                                  <w:sz w:val="28"/>
                                </w:rPr>
                                <w:t>2019 年の台風 19 号では、交通障害による観光客の帰宅困難や、2014 年 2 月の豪雪では大きな被害が発生</w:t>
                              </w:r>
                            </w:p>
                          </w:txbxContent>
                        </wps:txbx>
                        <wps:bodyPr vertOverflow="overflow" horzOverflow="overflow" rtlCol="0" anchor="ctr"/>
                      </wps:wsp>
                      <wps:wsp>
                        <wps:cNvPr id="1057" name="Rectangle 21"/>
                        <wps:cNvSpPr/>
                        <wps:spPr>
                          <a:xfrm>
                            <a:off x="1" y="2390151"/>
                            <a:ext cx="1393243" cy="855427"/>
                          </a:xfrm>
                          <a:prstGeom prst="rect">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4D8D" w:rsidRDefault="00B7705E">
                              <w:pPr>
                                <w:pStyle w:val="Web"/>
                                <w:spacing w:before="0" w:beforeAutospacing="0" w:after="0" w:afterAutospacing="0"/>
                                <w:jc w:val="center"/>
                              </w:pPr>
                              <w:r>
                                <w:rPr>
                                  <w:rFonts w:asciiTheme="minorHAnsi" w:eastAsiaTheme="minorEastAsia" w:hAnsiTheme="minorHAnsi" w:hint="eastAsia"/>
                                  <w:color w:val="FFFFFF" w:themeColor="light1"/>
                                  <w:kern w:val="24"/>
                                  <w:sz w:val="36"/>
                                </w:rPr>
                                <w:t>異常気象</w:t>
                              </w:r>
                            </w:p>
                            <w:p w:rsidR="00144D8D" w:rsidRDefault="00B7705E">
                              <w:pPr>
                                <w:pStyle w:val="Web"/>
                                <w:spacing w:before="0" w:beforeAutospacing="0" w:after="0" w:afterAutospacing="0"/>
                                <w:jc w:val="center"/>
                              </w:pPr>
                              <w:r>
                                <w:rPr>
                                  <w:rFonts w:asciiTheme="minorHAnsi" w:eastAsiaTheme="minorEastAsia" w:hAnsiTheme="minorHAnsi" w:hint="eastAsia"/>
                                  <w:color w:val="FFFFFF" w:themeColor="light1"/>
                                  <w:kern w:val="24"/>
                                  <w:sz w:val="36"/>
                                </w:rPr>
                                <w:t>（風水雪害）</w:t>
                              </w:r>
                            </w:p>
                          </w:txbxContent>
                        </wps:txbx>
                        <wps:bodyPr vertOverflow="overflow" horzOverflow="overflow" rtlCol="0" anchor="ctr"/>
                      </wps:wsp>
                    </wpg:wg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group id="グループ化 26" style="mso-wrap-distance-right:9pt;mso-wrap-distance-bottom:0pt;margin-top:797.05pt;mso-position-vertical-relative:text;mso-position-horizontal-relative:text;position:absolute;height:67.34pt;mso-wrap-distance-top:0pt;width:395.1pt;mso-wrap-distance-left:9pt;margin-left:0pt;z-index:69;" coordsize="5017961,855427" coordorigin="1,2390151" o:spid="_x0000_s1055" o:allowincell="t" o:allowoverlap="t">
                <v:rect id="Rectangle 20" style="height:855427;width:3561216;top:2390151;left:1456944;v-text-anchor:middle;position:absolute;" o:spid="_x0000_s1056" filled="f" stroked="t" strokecolor="#000000 [3213]" strokeweight="1pt" o:spt="1">
                  <v:fill/>
                  <v:stroke linestyle="single" miterlimit="8" endcap="flat" dashstyle="solid" filltype="solid"/>
                  <v:textbox style="layout-flow:horizontal;">
                    <w:txbxContent>
                      <w:p>
                        <w:pPr>
                          <w:pStyle w:val="36"/>
                          <w:spacing w:before="120" w:beforeLines="0" w:beforeAutospacing="0" w:after="0" w:afterLines="0" w:afterAutospacing="0"/>
                          <w:rPr>
                            <w:rFonts w:hint="default"/>
                          </w:rPr>
                        </w:pPr>
                        <w:r>
                          <w:rPr>
                            <w:rFonts w:hint="eastAsia" w:asciiTheme="minorHAnsi" w:hAnsiTheme="minorHAnsi" w:eastAsiaTheme="minorEastAsia"/>
                            <w:b w:val="1"/>
                            <w:color w:val="000000" w:themeColor="text1"/>
                            <w:kern w:val="24"/>
                            <w:sz w:val="28"/>
                          </w:rPr>
                          <w:t xml:space="preserve">2019 </w:t>
                        </w:r>
                        <w:r>
                          <w:rPr>
                            <w:rFonts w:hint="eastAsia" w:asciiTheme="minorHAnsi" w:hAnsiTheme="minorHAnsi" w:eastAsiaTheme="minorEastAsia"/>
                            <w:b w:val="1"/>
                            <w:color w:val="000000" w:themeColor="text1"/>
                            <w:kern w:val="24"/>
                            <w:sz w:val="28"/>
                          </w:rPr>
                          <w:t>年の台風</w:t>
                        </w:r>
                        <w:r>
                          <w:rPr>
                            <w:rFonts w:hint="eastAsia" w:asciiTheme="minorHAnsi" w:hAnsiTheme="minorHAnsi" w:eastAsiaTheme="minorEastAsia"/>
                            <w:b w:val="1"/>
                            <w:color w:val="000000" w:themeColor="text1"/>
                            <w:kern w:val="24"/>
                            <w:sz w:val="28"/>
                          </w:rPr>
                          <w:t xml:space="preserve"> 19 </w:t>
                        </w:r>
                        <w:r>
                          <w:rPr>
                            <w:rFonts w:hint="eastAsia" w:asciiTheme="minorHAnsi" w:hAnsiTheme="minorHAnsi" w:eastAsiaTheme="minorEastAsia"/>
                            <w:b w:val="1"/>
                            <w:color w:val="000000" w:themeColor="text1"/>
                            <w:kern w:val="24"/>
                            <w:sz w:val="28"/>
                          </w:rPr>
                          <w:t>号では、交通障害による観光客の帰宅困難や、</w:t>
                        </w:r>
                        <w:r>
                          <w:rPr>
                            <w:rFonts w:hint="eastAsia" w:asciiTheme="minorHAnsi" w:hAnsiTheme="minorHAnsi" w:eastAsiaTheme="minorEastAsia"/>
                            <w:b w:val="1"/>
                            <w:color w:val="000000" w:themeColor="text1"/>
                            <w:kern w:val="24"/>
                            <w:sz w:val="28"/>
                          </w:rPr>
                          <w:t xml:space="preserve">2014 </w:t>
                        </w:r>
                        <w:r>
                          <w:rPr>
                            <w:rFonts w:hint="eastAsia" w:asciiTheme="minorHAnsi" w:hAnsiTheme="minorHAnsi" w:eastAsiaTheme="minorEastAsia"/>
                            <w:b w:val="1"/>
                            <w:color w:val="000000" w:themeColor="text1"/>
                            <w:kern w:val="24"/>
                            <w:sz w:val="28"/>
                          </w:rPr>
                          <w:t>年</w:t>
                        </w:r>
                        <w:r>
                          <w:rPr>
                            <w:rFonts w:hint="eastAsia" w:asciiTheme="minorHAnsi" w:hAnsiTheme="minorHAnsi" w:eastAsiaTheme="minorEastAsia"/>
                            <w:b w:val="1"/>
                            <w:color w:val="000000" w:themeColor="text1"/>
                            <w:kern w:val="24"/>
                            <w:sz w:val="28"/>
                          </w:rPr>
                          <w:t xml:space="preserve"> 2 </w:t>
                        </w:r>
                        <w:r>
                          <w:rPr>
                            <w:rFonts w:hint="eastAsia" w:asciiTheme="minorHAnsi" w:hAnsiTheme="minorHAnsi" w:eastAsiaTheme="minorEastAsia"/>
                            <w:b w:val="1"/>
                            <w:color w:val="000000" w:themeColor="text1"/>
                            <w:kern w:val="24"/>
                            <w:sz w:val="28"/>
                          </w:rPr>
                          <w:t>月の豪雪では大きな被害が発生</w:t>
                        </w:r>
                      </w:p>
                    </w:txbxContent>
                  </v:textbox>
                  <v:imagedata o:title=""/>
                  <w10:wrap type="none" anchorx="text" anchory="text"/>
                </v:rect>
                <v:rect id="Rectangle 21" style="height:855427;width:1393243;top:2390151;left:1;v-text-anchor:middle;position:absolute;" o:spid="_x0000_s1057" filled="t" fillcolor="#4472c4 [3204]" stroked="t" strokecolor="#000000 [3213]" strokeweight="1pt" o:spt="1">
                  <v:fill/>
                  <v:stroke linestyle="single" miterlimit="8" endcap="flat" dashstyle="solid" filltype="solid"/>
                  <v:textbox style="layout-flow:horizontal;">
                    <w:txbxContent>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FFFFFF" w:themeColor="light1"/>
                            <w:kern w:val="24"/>
                            <w:sz w:val="36"/>
                          </w:rPr>
                          <w:t>異常気象</w:t>
                        </w:r>
                      </w:p>
                      <w:p>
                        <w:pPr>
                          <w:pStyle w:val="36"/>
                          <w:spacing w:before="0" w:beforeLines="0" w:beforeAutospacing="0" w:after="0" w:afterLines="0" w:afterAutospacing="0"/>
                          <w:jc w:val="center"/>
                          <w:rPr>
                            <w:rFonts w:hint="default"/>
                          </w:rPr>
                        </w:pPr>
                        <w:r>
                          <w:rPr>
                            <w:rFonts w:hint="eastAsia" w:asciiTheme="minorHAnsi" w:hAnsiTheme="minorHAnsi" w:eastAsiaTheme="minorEastAsia"/>
                            <w:color w:val="FFFFFF" w:themeColor="light1"/>
                            <w:kern w:val="24"/>
                            <w:sz w:val="36"/>
                          </w:rPr>
                          <w:t>（風水雪害）</w:t>
                        </w:r>
                      </w:p>
                    </w:txbxContent>
                  </v:textbox>
                  <v:imagedata o:title=""/>
                  <w10:wrap type="none" anchorx="text" anchory="text"/>
                </v:rect>
                <w10:wrap type="none" anchorx="text" anchory="text"/>
              </v:group>
            </w:pict>
          </mc:Fallback>
        </mc:AlternateContent>
      </w:r>
      <w:r>
        <w:rPr>
          <w:rFonts w:ascii="Century" w:eastAsia="ＭＳ 明朝" w:hAnsi="Century"/>
          <w:noProof/>
        </w:rPr>
        <mc:AlternateContent>
          <mc:Choice Requires="wps">
            <w:drawing>
              <wp:anchor distT="45720" distB="45720" distL="114300" distR="114300" simplePos="0" relativeHeight="39" behindDoc="0" locked="0" layoutInCell="1" hidden="0" allowOverlap="1">
                <wp:simplePos x="0" y="0"/>
                <wp:positionH relativeFrom="margin">
                  <wp:posOffset>267970</wp:posOffset>
                </wp:positionH>
                <wp:positionV relativeFrom="paragraph">
                  <wp:posOffset>28575</wp:posOffset>
                </wp:positionV>
                <wp:extent cx="5727700" cy="7632700"/>
                <wp:effectExtent l="635" t="635" r="29845" b="10795"/>
                <wp:wrapSquare wrapText="bothSides"/>
                <wp:docPr id="10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27700" cy="7632700"/>
                        </a:xfrm>
                        <a:prstGeom prst="rect">
                          <a:avLst/>
                        </a:prstGeom>
                        <a:solidFill>
                          <a:srgbClr val="5B9BD5">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【参考</w:t>
                            </w:r>
                            <w:r>
                              <w:rPr>
                                <w:rFonts w:ascii="Century" w:eastAsia="ＭＳ 明朝" w:hAnsi="Century"/>
                              </w:rPr>
                              <w:t>事例</w:t>
                            </w:r>
                            <w:r>
                              <w:rPr>
                                <w:rFonts w:ascii="Century" w:eastAsia="ＭＳ 明朝" w:hAnsi="Century" w:hint="eastAsia"/>
                              </w:rPr>
                              <w:t>：（</w:t>
                            </w:r>
                            <w:r>
                              <w:rPr>
                                <w:rFonts w:ascii="Century" w:eastAsia="ＭＳ 明朝" w:hAnsi="Century"/>
                              </w:rPr>
                              <w:t>一社）富士五湖観光連盟の</w:t>
                            </w:r>
                            <w:r>
                              <w:rPr>
                                <w:rFonts w:ascii="Century" w:eastAsia="ＭＳ 明朝" w:hAnsi="Century" w:hint="eastAsia"/>
                              </w:rPr>
                              <w:t>観光事業者災害対策マニュアル作成】</w:t>
                            </w:r>
                          </w:p>
                          <w:p w:rsidR="00144D8D" w:rsidRDefault="00B7705E">
                            <w:pPr>
                              <w:ind w:firstLineChars="100" w:firstLine="211"/>
                              <w:rPr>
                                <w:rFonts w:ascii="Century" w:eastAsia="ＭＳ 明朝" w:hAnsi="Century"/>
                                <w:b/>
                              </w:rPr>
                            </w:pPr>
                            <w:r>
                              <w:rPr>
                                <w:rFonts w:ascii="ＭＳ 明朝" w:eastAsia="ＭＳ 明朝" w:hAnsi="ＭＳ 明朝" w:hint="eastAsia"/>
                                <w:b/>
                              </w:rPr>
                              <w:t>①</w:t>
                            </w:r>
                            <w:r>
                              <w:rPr>
                                <w:rFonts w:ascii="Century" w:eastAsia="ＭＳ 明朝" w:hAnsi="Century" w:hint="eastAsia"/>
                                <w:b/>
                              </w:rPr>
                              <w:t>自然の脅威から観光客を守る方法と観光従事者の在り方について整理</w:t>
                            </w:r>
                          </w:p>
                          <w:p w:rsidR="00144D8D" w:rsidRDefault="00B7705E">
                            <w:pPr>
                              <w:ind w:firstLineChars="100" w:firstLine="210"/>
                              <w:rPr>
                                <w:rFonts w:ascii="Century" w:eastAsia="ＭＳ 明朝" w:hAnsi="Century"/>
                              </w:rPr>
                            </w:pPr>
                            <w:r>
                              <w:rPr>
                                <w:rFonts w:ascii="Century" w:eastAsia="ＭＳ 明朝" w:hAnsi="Century"/>
                                <w:noProof/>
                              </w:rPr>
                              <w:drawing>
                                <wp:inline distT="0" distB="0" distL="0" distR="0">
                                  <wp:extent cx="1577340" cy="1250950"/>
                                  <wp:effectExtent l="0" t="0" r="0" b="0"/>
                                  <wp:docPr id="1" name="図 9"/>
                                  <wp:cNvGraphicFramePr/>
                                  <a:graphic xmlns:a="http://schemas.openxmlformats.org/drawingml/2006/main">
                                    <a:graphicData uri="http://schemas.openxmlformats.org/drawingml/2006/picture">
                                      <pic:pic xmlns:pic="http://schemas.openxmlformats.org/drawingml/2006/picture">
                                        <pic:nvPicPr>
                                          <pic:cNvPr id="1059" name="図 9"/>
                                          <pic:cNvPicPr>
                                            <a:picLocks noChangeAspect="1"/>
                                          </pic:cNvPicPr>
                                        </pic:nvPicPr>
                                        <pic:blipFill>
                                          <a:blip r:embed="rId14"/>
                                          <a:stretch>
                                            <a:fillRect/>
                                          </a:stretch>
                                        </pic:blipFill>
                                        <pic:spPr>
                                          <a:xfrm>
                                            <a:off x="0" y="0"/>
                                            <a:ext cx="1577340" cy="1250950"/>
                                          </a:xfrm>
                                          <a:prstGeom prst="rect">
                                            <a:avLst/>
                                          </a:prstGeom>
                                          <a:noFill/>
                                          <a:ln>
                                            <a:noFill/>
                                          </a:ln>
                                        </pic:spPr>
                                      </pic:pic>
                                    </a:graphicData>
                                  </a:graphic>
                                </wp:inline>
                              </w:drawing>
                            </w:r>
                          </w:p>
                          <w:p w:rsidR="00144D8D" w:rsidRDefault="00B7705E">
                            <w:pPr>
                              <w:ind w:firstLineChars="100" w:firstLine="210"/>
                              <w:rPr>
                                <w:rFonts w:ascii="Century" w:eastAsia="ＭＳ 明朝" w:hAnsi="Century"/>
                              </w:rPr>
                            </w:pPr>
                            <w:r>
                              <w:rPr>
                                <w:rFonts w:ascii="Century" w:eastAsia="ＭＳ 明朝" w:hAnsi="Century"/>
                              </w:rPr>
                              <w:t>2020</w:t>
                            </w:r>
                            <w:r>
                              <w:rPr>
                                <w:rFonts w:ascii="Century" w:eastAsia="ＭＳ 明朝" w:hAnsi="Century"/>
                              </w:rPr>
                              <w:t>年</w:t>
                            </w:r>
                            <w:r>
                              <w:rPr>
                                <w:rFonts w:ascii="Century" w:eastAsia="ＭＳ 明朝" w:hAnsi="Century"/>
                              </w:rPr>
                              <w:t>9</w:t>
                            </w:r>
                            <w:r>
                              <w:rPr>
                                <w:rFonts w:ascii="Century" w:eastAsia="ＭＳ 明朝" w:hAnsi="Century"/>
                              </w:rPr>
                              <w:t>月作成</w:t>
                            </w: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0"/>
                              <w:rPr>
                                <w:rFonts w:ascii="Century" w:eastAsia="ＭＳ 明朝" w:hAnsi="Century"/>
                              </w:rPr>
                            </w:pPr>
                          </w:p>
                          <w:p w:rsidR="00144D8D" w:rsidRDefault="00144D8D">
                            <w:pPr>
                              <w:ind w:firstLineChars="100" w:firstLine="211"/>
                              <w:rPr>
                                <w:rFonts w:ascii="Century" w:eastAsia="ＭＳ 明朝" w:hAnsi="Century"/>
                                <w:b/>
                              </w:rPr>
                            </w:pPr>
                          </w:p>
                          <w:p w:rsidR="00144D8D" w:rsidRDefault="00B7705E">
                            <w:pPr>
                              <w:ind w:firstLineChars="100" w:firstLine="211"/>
                              <w:rPr>
                                <w:rFonts w:ascii="Century" w:eastAsia="ＭＳ 明朝" w:hAnsi="Century"/>
                                <w:b/>
                              </w:rPr>
                            </w:pPr>
                            <w:r>
                              <w:rPr>
                                <w:rFonts w:ascii="ＭＳ 明朝" w:eastAsia="ＭＳ 明朝" w:hAnsi="ＭＳ 明朝" w:hint="eastAsia"/>
                                <w:b/>
                              </w:rPr>
                              <w:t>②</w:t>
                            </w:r>
                            <w:r>
                              <w:rPr>
                                <w:rFonts w:ascii="Century" w:eastAsia="ＭＳ 明朝" w:hAnsi="Century" w:hint="eastAsia"/>
                                <w:b/>
                              </w:rPr>
                              <w:t>マニュアル策定</w:t>
                            </w:r>
                            <w:r>
                              <w:rPr>
                                <w:rFonts w:ascii="Century" w:eastAsia="ＭＳ 明朝" w:hAnsi="Century"/>
                                <w:b/>
                              </w:rPr>
                              <w:t>プロセス</w:t>
                            </w:r>
                          </w:p>
                          <w:p w:rsidR="00144D8D" w:rsidRDefault="00B7705E">
                            <w:pPr>
                              <w:spacing w:line="200" w:lineRule="exact"/>
                              <w:ind w:firstLineChars="100" w:firstLine="180"/>
                              <w:rPr>
                                <w:rFonts w:ascii="Century" w:eastAsia="ＭＳ 明朝" w:hAnsi="Century"/>
                                <w:sz w:val="18"/>
                              </w:rPr>
                            </w:pPr>
                            <w:r>
                              <w:rPr>
                                <w:rFonts w:ascii="Century" w:eastAsia="ＭＳ 明朝" w:hAnsi="Century" w:hint="eastAsia"/>
                                <w:sz w:val="18"/>
                              </w:rPr>
                              <w:t>・日常的に市町村・観光協会・民間企業の観光担当者と意思疎通を図っていたが、計画策定にあたっては各</w:t>
                            </w:r>
                          </w:p>
                          <w:p w:rsidR="00144D8D" w:rsidRDefault="00B7705E">
                            <w:pPr>
                              <w:spacing w:line="200" w:lineRule="exact"/>
                              <w:ind w:firstLineChars="200" w:firstLine="360"/>
                              <w:rPr>
                                <w:rFonts w:ascii="Century" w:eastAsia="ＭＳ 明朝" w:hAnsi="Century"/>
                                <w:sz w:val="18"/>
                              </w:rPr>
                            </w:pPr>
                            <w:r>
                              <w:rPr>
                                <w:rFonts w:ascii="Century" w:eastAsia="ＭＳ 明朝" w:hAnsi="Century" w:hint="eastAsia"/>
                                <w:sz w:val="18"/>
                              </w:rPr>
                              <w:t>組織の防災担当及び防災の専門部署や研究機関の防災担当も参画した。</w:t>
                            </w:r>
                          </w:p>
                          <w:p w:rsidR="00144D8D" w:rsidRDefault="00B7705E">
                            <w:pPr>
                              <w:spacing w:line="200" w:lineRule="exact"/>
                              <w:ind w:firstLineChars="100" w:firstLine="180"/>
                              <w:rPr>
                                <w:rFonts w:ascii="Century" w:eastAsia="ＭＳ 明朝" w:hAnsi="Century"/>
                                <w:sz w:val="18"/>
                              </w:rPr>
                            </w:pPr>
                            <w:r>
                              <w:rPr>
                                <w:rFonts w:ascii="Century" w:eastAsia="ＭＳ 明朝" w:hAnsi="Century" w:hint="eastAsia"/>
                                <w:sz w:val="18"/>
                              </w:rPr>
                              <w:t>・官民それぞれの立場でマニュアル作成意義を認識したことで、方向性を一致させての作成が可能となっ</w:t>
                            </w:r>
                          </w:p>
                          <w:p w:rsidR="00144D8D" w:rsidRDefault="00B7705E">
                            <w:pPr>
                              <w:spacing w:line="200" w:lineRule="exact"/>
                              <w:ind w:firstLineChars="200" w:firstLine="360"/>
                              <w:rPr>
                                <w:rFonts w:ascii="Century" w:eastAsia="ＭＳ 明朝" w:hAnsi="Century"/>
                                <w:sz w:val="18"/>
                              </w:rPr>
                            </w:pPr>
                            <w:r>
                              <w:rPr>
                                <w:rFonts w:ascii="Century" w:eastAsia="ＭＳ 明朝" w:hAnsi="Century" w:hint="eastAsia"/>
                                <w:sz w:val="18"/>
                              </w:rPr>
                              <w:t>た。</w:t>
                            </w: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144D8D">
                            <w:pPr>
                              <w:spacing w:line="200" w:lineRule="exact"/>
                              <w:ind w:firstLineChars="100" w:firstLine="180"/>
                              <w:rPr>
                                <w:rFonts w:ascii="Century" w:eastAsia="ＭＳ 明朝" w:hAnsi="Century"/>
                                <w:sz w:val="18"/>
                              </w:rPr>
                            </w:pPr>
                          </w:p>
                          <w:p w:rsidR="00144D8D" w:rsidRDefault="00B7705E">
                            <w:pPr>
                              <w:spacing w:line="200" w:lineRule="exact"/>
                              <w:ind w:firstLineChars="100" w:firstLine="210"/>
                              <w:rPr>
                                <w:rFonts w:ascii="Century" w:eastAsia="ＭＳ 明朝" w:hAnsi="Century"/>
                                <w:sz w:val="18"/>
                              </w:rPr>
                            </w:pPr>
                            <w:r>
                              <w:rPr>
                                <w:rFonts w:ascii="Century" w:hAnsi="Century"/>
                                <w:noProof/>
                              </w:rPr>
                              <w:drawing>
                                <wp:inline distT="0" distB="0" distL="0" distR="0">
                                  <wp:extent cx="5156200" cy="2546985"/>
                                  <wp:effectExtent l="0" t="0" r="0" b="0"/>
                                  <wp:docPr id="2" name="オブジェクト 0"/>
                                  <wp:cNvGraphicFramePr/>
                                  <a:graphic xmlns:a="http://schemas.openxmlformats.org/drawingml/2006/main">
                                    <a:graphicData uri="http://schemas.openxmlformats.org/drawingml/2006/picture">
                                      <pic:pic xmlns:pic="http://schemas.openxmlformats.org/drawingml/2006/picture">
                                        <pic:nvPicPr>
                                          <pic:cNvPr id="1060" name="オブジェクト 0"/>
                                          <pic:cNvPicPr/>
                                        </pic:nvPicPr>
                                        <pic:blipFill>
                                          <a:blip r:embed="rId15"/>
                                          <a:stretch>
                                            <a:fillRect/>
                                          </a:stretch>
                                        </pic:blipFill>
                                        <pic:spPr>
                                          <a:xfrm>
                                            <a:off x="0" y="0"/>
                                            <a:ext cx="5156200" cy="2546985"/>
                                          </a:xfrm>
                                          <a:prstGeom prst="rect">
                                            <a:avLst/>
                                          </a:prstGeom>
                                        </pic:spPr>
                                      </pic:pic>
                                    </a:graphicData>
                                  </a:graphic>
                                </wp:inline>
                              </w:drawing>
                            </w:r>
                          </w:p>
                          <w:p w:rsidR="00144D8D" w:rsidRDefault="00B7705E">
                            <w:pPr>
                              <w:spacing w:line="200" w:lineRule="exact"/>
                              <w:ind w:firstLineChars="100" w:firstLine="180"/>
                              <w:rPr>
                                <w:rFonts w:ascii="Century" w:eastAsia="ＭＳ 明朝" w:hAnsi="Century"/>
                                <w:sz w:val="18"/>
                              </w:rPr>
                            </w:pPr>
                            <w:r>
                              <w:rPr>
                                <w:rFonts w:ascii="Century" w:eastAsia="ＭＳ 明朝" w:hAnsi="Century" w:hint="eastAsia"/>
                                <w:sz w:val="18"/>
                              </w:rPr>
                              <w:t>出典</w:t>
                            </w:r>
                            <w:r>
                              <w:rPr>
                                <w:rFonts w:ascii="Century" w:eastAsia="ＭＳ 明朝" w:hAnsi="Century"/>
                                <w:sz w:val="18"/>
                              </w:rPr>
                              <w:t>：</w:t>
                            </w:r>
                            <w:r>
                              <w:rPr>
                                <w:rFonts w:ascii="Century" w:eastAsia="ＭＳ 明朝" w:hAnsi="Century" w:hint="eastAsia"/>
                                <w:sz w:val="18"/>
                              </w:rPr>
                              <w:t>山梨</w:t>
                            </w:r>
                            <w:r>
                              <w:rPr>
                                <w:rFonts w:ascii="Century" w:eastAsia="ＭＳ 明朝" w:hAnsi="Century"/>
                                <w:sz w:val="18"/>
                              </w:rPr>
                              <w:t>日日新聞</w:t>
                            </w:r>
                            <w:r>
                              <w:rPr>
                                <w:rFonts w:ascii="Century" w:eastAsia="ＭＳ 明朝" w:hAnsi="Century"/>
                                <w:sz w:val="18"/>
                              </w:rPr>
                              <w:t xml:space="preserve"> </w:t>
                            </w:r>
                            <w:r>
                              <w:rPr>
                                <w:rFonts w:ascii="Century" w:eastAsia="ＭＳ 明朝" w:hAnsi="Century"/>
                                <w:sz w:val="18"/>
                              </w:rPr>
                              <w:t>富士山</w:t>
                            </w:r>
                            <w:r>
                              <w:rPr>
                                <w:rFonts w:ascii="Century" w:eastAsia="ＭＳ 明朝" w:hAnsi="Century"/>
                                <w:sz w:val="18"/>
                              </w:rPr>
                              <w:t>NET</w:t>
                            </w:r>
                          </w:p>
                          <w:p w:rsidR="00144D8D" w:rsidRDefault="00B7705E">
                            <w:pPr>
                              <w:spacing w:line="200" w:lineRule="exact"/>
                              <w:ind w:firstLineChars="400" w:firstLine="720"/>
                              <w:rPr>
                                <w:rFonts w:ascii="Century" w:eastAsia="ＭＳ 明朝" w:hAnsi="Century"/>
                                <w:sz w:val="18"/>
                              </w:rPr>
                            </w:pPr>
                            <w:r>
                              <w:rPr>
                                <w:rFonts w:ascii="Century" w:eastAsia="ＭＳ 明朝" w:hAnsi="Century"/>
                                <w:sz w:val="18"/>
                              </w:rPr>
                              <w:t>(</w:t>
                            </w:r>
                            <w:hyperlink r:id="rId16" w:history="1">
                              <w:r>
                                <w:rPr>
                                  <w:rFonts w:ascii="Century" w:eastAsia="ＭＳ 明朝" w:hAnsi="Century"/>
                                </w:rPr>
                                <w:t>https://is.gd/mGaOHF</w:t>
                              </w:r>
                            </w:hyperlink>
                            <w:r>
                              <w:rPr>
                                <w:rFonts w:ascii="Century" w:eastAsia="ＭＳ 明朝" w:hAnsi="Century"/>
                                <w:sz w:val="18"/>
                              </w:rPr>
                              <w:t>)</w:t>
                            </w:r>
                          </w:p>
                          <w:p w:rsidR="00144D8D" w:rsidRDefault="00B7705E">
                            <w:pPr>
                              <w:spacing w:line="200" w:lineRule="exact"/>
                              <w:rPr>
                                <w:rFonts w:ascii="Century" w:eastAsia="ＭＳ 明朝" w:hAnsi="Century"/>
                                <w:sz w:val="18"/>
                              </w:rPr>
                            </w:pPr>
                            <w:r>
                              <w:rPr>
                                <w:rFonts w:ascii="Century" w:eastAsia="ＭＳ 明朝" w:hAnsi="Century" w:hint="eastAsia"/>
                                <w:sz w:val="18"/>
                              </w:rPr>
                              <w:t xml:space="preserve">　</w:t>
                            </w:r>
                          </w:p>
                        </w:txbxContent>
                      </wps:txbx>
                      <wps:bodyPr rot="0" vertOverflow="overflow" horzOverflow="overflow" wrap="square" anchor="t" anchorCtr="0"/>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 style="mso-wrap-distance-right:9pt;mso-wrap-distance-bottom:3.6pt;margin-top:2.25pt;mso-position-vertical-relative:text;mso-position-horizontal-relative:margin;v-text-anchor:top;position:absolute;mso-wrap-mode:square;height:601pt;mso-wrap-distance-top:3.6pt;width:451pt;mso-wrap-distance-left:9pt;margin-left:21.1pt;z-index:39;" o:spid="_x0000_s1058" o:allowincell="t" o:allowoverlap="t" filled="t" fillcolor="#dfecf7"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【参考</w:t>
                      </w:r>
                      <w:r>
                        <w:rPr>
                          <w:rFonts w:hint="default" w:ascii="Century" w:hAnsi="Century" w:eastAsia="ＭＳ 明朝"/>
                        </w:rPr>
                        <w:t>事例</w:t>
                      </w:r>
                      <w:r>
                        <w:rPr>
                          <w:rFonts w:hint="eastAsia" w:ascii="Century" w:hAnsi="Century" w:eastAsia="ＭＳ 明朝"/>
                        </w:rPr>
                        <w:t>：（</w:t>
                      </w:r>
                      <w:r>
                        <w:rPr>
                          <w:rFonts w:hint="default" w:ascii="Century" w:hAnsi="Century" w:eastAsia="ＭＳ 明朝"/>
                        </w:rPr>
                        <w:t>一社）富士五湖観光連盟の</w:t>
                      </w:r>
                      <w:r>
                        <w:rPr>
                          <w:rFonts w:hint="eastAsia" w:ascii="Century" w:hAnsi="Century" w:eastAsia="ＭＳ 明朝"/>
                        </w:rPr>
                        <w:t>観光事業者災害対策マニュアル作成】</w:t>
                      </w:r>
                    </w:p>
                    <w:p>
                      <w:pPr>
                        <w:pStyle w:val="0"/>
                        <w:ind w:firstLine="211" w:firstLineChars="100"/>
                        <w:rPr>
                          <w:rFonts w:hint="default" w:ascii="Century" w:hAnsi="Century" w:eastAsia="ＭＳ 明朝"/>
                          <w:b w:val="1"/>
                        </w:rPr>
                      </w:pPr>
                      <w:r>
                        <w:rPr>
                          <w:rFonts w:hint="eastAsia" w:ascii="ＭＳ 明朝" w:hAnsi="ＭＳ 明朝" w:eastAsia="ＭＳ 明朝"/>
                          <w:b w:val="1"/>
                        </w:rPr>
                        <w:t>①</w:t>
                      </w:r>
                      <w:r>
                        <w:rPr>
                          <w:rFonts w:hint="eastAsia" w:ascii="Century" w:hAnsi="Century" w:eastAsia="ＭＳ 明朝"/>
                          <w:b w:val="1"/>
                        </w:rPr>
                        <w:t>自然の脅威から観光客を守る方法と観光従事者の在り方について整理</w:t>
                      </w:r>
                    </w:p>
                    <w:p>
                      <w:pPr>
                        <w:pStyle w:val="0"/>
                        <w:ind w:firstLine="210" w:firstLineChars="100"/>
                        <w:rPr>
                          <w:rFonts w:hint="default" w:ascii="Century" w:hAnsi="Century" w:eastAsia="ＭＳ 明朝"/>
                        </w:rPr>
                      </w:pPr>
                      <w:r>
                        <w:rPr>
                          <w:rFonts w:hint="default" w:ascii="Century" w:hAnsi="Century" w:eastAsia="ＭＳ 明朝"/>
                        </w:rPr>
                        <w:drawing>
                          <wp:inline distT="0" distB="0" distL="0" distR="0">
                            <wp:extent cx="1577340" cy="1250950"/>
                            <wp:effectExtent l="0" t="0" r="0" b="0"/>
                            <wp:docPr id="1059" name="図 9"/>
                            <a:graphic xmlns:a="http://schemas.openxmlformats.org/drawingml/2006/main">
                              <a:graphicData uri="http://schemas.openxmlformats.org/drawingml/2006/picture">
                                <pic:pic xmlns:pic="http://schemas.openxmlformats.org/drawingml/2006/picture">
                                  <pic:nvPicPr>
                                    <pic:cNvPr id="1059" name="図 9"/>
                                    <pic:cNvPicPr>
                                      <a:picLocks noChangeAspect="1"/>
                                    </pic:cNvPicPr>
                                  </pic:nvPicPr>
                                  <pic:blipFill>
                                    <a:blip r:embed="rId17"/>
                                    <a:stretch>
                                      <a:fillRect/>
                                    </a:stretch>
                                  </pic:blipFill>
                                  <pic:spPr>
                                    <a:xfrm>
                                      <a:off x="0" y="0"/>
                                      <a:ext cx="1577340" cy="1250950"/>
                                    </a:xfrm>
                                    <a:prstGeom prst="rect">
                                      <a:avLst/>
                                    </a:prstGeom>
                                    <a:noFill/>
                                    <a:ln>
                                      <a:noFill/>
                                    </a:ln>
                                  </pic:spPr>
                                </pic:pic>
                              </a:graphicData>
                            </a:graphic>
                          </wp:inline>
                        </w:drawing>
                      </w:r>
                    </w:p>
                    <w:p>
                      <w:pPr>
                        <w:pStyle w:val="0"/>
                        <w:ind w:firstLine="210" w:firstLineChars="100"/>
                        <w:rPr>
                          <w:rFonts w:hint="default" w:ascii="Century" w:hAnsi="Century" w:eastAsia="ＭＳ 明朝"/>
                        </w:rPr>
                      </w:pPr>
                      <w:r>
                        <w:rPr>
                          <w:rFonts w:hint="default" w:ascii="Century" w:hAnsi="Century" w:eastAsia="ＭＳ 明朝"/>
                        </w:rPr>
                        <w:t>2020</w:t>
                      </w:r>
                      <w:r>
                        <w:rPr>
                          <w:rFonts w:hint="default" w:ascii="Century" w:hAnsi="Century" w:eastAsia="ＭＳ 明朝"/>
                        </w:rPr>
                        <w:t>年</w:t>
                      </w:r>
                      <w:r>
                        <w:rPr>
                          <w:rFonts w:hint="default" w:ascii="Century" w:hAnsi="Century" w:eastAsia="ＭＳ 明朝"/>
                        </w:rPr>
                        <w:t>9</w:t>
                      </w:r>
                      <w:r>
                        <w:rPr>
                          <w:rFonts w:hint="default" w:ascii="Century" w:hAnsi="Century" w:eastAsia="ＭＳ 明朝"/>
                        </w:rPr>
                        <w:t>月作成</w:t>
                      </w: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0" w:firstLineChars="100"/>
                        <w:rPr>
                          <w:rFonts w:hint="default" w:ascii="Century" w:hAnsi="Century" w:eastAsia="ＭＳ 明朝"/>
                        </w:rPr>
                      </w:pPr>
                    </w:p>
                    <w:p>
                      <w:pPr>
                        <w:pStyle w:val="0"/>
                        <w:ind w:firstLine="211" w:firstLineChars="100"/>
                        <w:rPr>
                          <w:rFonts w:hint="default" w:ascii="Century" w:hAnsi="Century" w:eastAsia="ＭＳ 明朝"/>
                          <w:b w:val="1"/>
                        </w:rPr>
                      </w:pPr>
                    </w:p>
                    <w:p>
                      <w:pPr>
                        <w:pStyle w:val="0"/>
                        <w:ind w:firstLine="211" w:firstLineChars="100"/>
                        <w:rPr>
                          <w:rFonts w:hint="default" w:ascii="Century" w:hAnsi="Century" w:eastAsia="ＭＳ 明朝"/>
                          <w:b w:val="1"/>
                        </w:rPr>
                      </w:pPr>
                      <w:r>
                        <w:rPr>
                          <w:rFonts w:hint="eastAsia" w:ascii="ＭＳ 明朝" w:hAnsi="ＭＳ 明朝" w:eastAsia="ＭＳ 明朝"/>
                          <w:b w:val="1"/>
                        </w:rPr>
                        <w:t>②</w:t>
                      </w:r>
                      <w:r>
                        <w:rPr>
                          <w:rFonts w:hint="eastAsia" w:ascii="Century" w:hAnsi="Century" w:eastAsia="ＭＳ 明朝"/>
                          <w:b w:val="1"/>
                        </w:rPr>
                        <w:t>マニュアル策定</w:t>
                      </w:r>
                      <w:r>
                        <w:rPr>
                          <w:rFonts w:hint="default" w:ascii="Century" w:hAnsi="Century" w:eastAsia="ＭＳ 明朝"/>
                          <w:b w:val="1"/>
                        </w:rPr>
                        <w:t>プロセス</w:t>
                      </w:r>
                    </w:p>
                    <w:p>
                      <w:pPr>
                        <w:pStyle w:val="0"/>
                        <w:spacing w:line="200" w:lineRule="exact"/>
                        <w:ind w:firstLine="180" w:firstLineChars="100"/>
                        <w:rPr>
                          <w:rFonts w:hint="default" w:ascii="Century" w:hAnsi="Century" w:eastAsia="ＭＳ 明朝"/>
                          <w:sz w:val="18"/>
                        </w:rPr>
                      </w:pPr>
                      <w:r>
                        <w:rPr>
                          <w:rFonts w:hint="eastAsia" w:ascii="Century" w:hAnsi="Century" w:eastAsia="ＭＳ 明朝"/>
                          <w:sz w:val="18"/>
                        </w:rPr>
                        <w:t>・日常的に市町村・観光協会・民間企業の観光担当者と意思疎通を図っていたが、計画策定にあたっては各</w:t>
                      </w:r>
                    </w:p>
                    <w:p>
                      <w:pPr>
                        <w:pStyle w:val="0"/>
                        <w:spacing w:line="200" w:lineRule="exact"/>
                        <w:ind w:firstLine="360" w:firstLineChars="200"/>
                        <w:rPr>
                          <w:rFonts w:hint="default" w:ascii="Century" w:hAnsi="Century" w:eastAsia="ＭＳ 明朝"/>
                          <w:sz w:val="18"/>
                        </w:rPr>
                      </w:pPr>
                      <w:r>
                        <w:rPr>
                          <w:rFonts w:hint="eastAsia" w:ascii="Century" w:hAnsi="Century" w:eastAsia="ＭＳ 明朝"/>
                          <w:sz w:val="18"/>
                        </w:rPr>
                        <w:t>組織の防災担当及び防災の専門部署や研究機関の防災担当も参画した。</w:t>
                      </w:r>
                    </w:p>
                    <w:p>
                      <w:pPr>
                        <w:pStyle w:val="0"/>
                        <w:spacing w:line="200" w:lineRule="exact"/>
                        <w:ind w:firstLine="180" w:firstLineChars="100"/>
                        <w:rPr>
                          <w:rFonts w:hint="default" w:ascii="Century" w:hAnsi="Century" w:eastAsia="ＭＳ 明朝"/>
                          <w:sz w:val="18"/>
                        </w:rPr>
                      </w:pPr>
                      <w:r>
                        <w:rPr>
                          <w:rFonts w:hint="eastAsia" w:ascii="Century" w:hAnsi="Century" w:eastAsia="ＭＳ 明朝"/>
                          <w:sz w:val="18"/>
                        </w:rPr>
                        <w:t>・官民それぞれの立場でマニュアル作成意義を認識したことで、方向性を一致させての作成が可能となっ</w:t>
                      </w:r>
                    </w:p>
                    <w:p>
                      <w:pPr>
                        <w:pStyle w:val="0"/>
                        <w:spacing w:line="200" w:lineRule="exact"/>
                        <w:ind w:firstLine="360" w:firstLineChars="200"/>
                        <w:rPr>
                          <w:rFonts w:hint="default" w:ascii="Century" w:hAnsi="Century" w:eastAsia="ＭＳ 明朝"/>
                          <w:sz w:val="18"/>
                        </w:rPr>
                      </w:pPr>
                      <w:r>
                        <w:rPr>
                          <w:rFonts w:hint="eastAsia" w:ascii="Century" w:hAnsi="Century" w:eastAsia="ＭＳ 明朝"/>
                          <w:sz w:val="18"/>
                        </w:rPr>
                        <w:t>た。</w:t>
                      </w: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180" w:firstLineChars="100"/>
                        <w:rPr>
                          <w:rFonts w:hint="default" w:ascii="Century" w:hAnsi="Century" w:eastAsia="ＭＳ 明朝"/>
                          <w:sz w:val="18"/>
                        </w:rPr>
                      </w:pPr>
                    </w:p>
                    <w:p>
                      <w:pPr>
                        <w:pStyle w:val="0"/>
                        <w:spacing w:line="200" w:lineRule="exact"/>
                        <w:ind w:firstLine="210" w:firstLineChars="100"/>
                        <w:rPr>
                          <w:rFonts w:hint="default" w:ascii="Century" w:hAnsi="Century" w:eastAsia="ＭＳ 明朝"/>
                          <w:sz w:val="18"/>
                        </w:rPr>
                      </w:pPr>
                      <w:r>
                        <w:rPr>
                          <w:rFonts w:hint="default" w:ascii="Century" w:hAnsi="Century"/>
                        </w:rPr>
                        <w:drawing>
                          <wp:inline distT="0" distB="0" distL="0" distR="0">
                            <wp:extent cx="5156200" cy="2546985"/>
                            <wp:effectExtent l="0" t="0" r="0" b="0"/>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pic:nvPicPr>
                                  <pic:blipFill>
                                    <a:blip r:embed="rId18"/>
                                    <a:stretch>
                                      <a:fillRect/>
                                    </a:stretch>
                                  </pic:blipFill>
                                  <pic:spPr>
                                    <a:xfrm>
                                      <a:off x="0" y="0"/>
                                      <a:ext cx="5156200" cy="2546985"/>
                                    </a:xfrm>
                                    <a:prstGeom prst="rect">
                                      <a:avLst/>
                                    </a:prstGeom>
                                  </pic:spPr>
                                </pic:pic>
                              </a:graphicData>
                            </a:graphic>
                          </wp:inline>
                        </w:drawing>
                      </w:r>
                    </w:p>
                    <w:p>
                      <w:pPr>
                        <w:pStyle w:val="0"/>
                        <w:spacing w:line="200" w:lineRule="exact"/>
                        <w:ind w:firstLine="180" w:firstLineChars="100"/>
                        <w:rPr>
                          <w:rFonts w:hint="default" w:ascii="Century" w:hAnsi="Century" w:eastAsia="ＭＳ 明朝"/>
                          <w:sz w:val="18"/>
                        </w:rPr>
                      </w:pPr>
                      <w:r>
                        <w:rPr>
                          <w:rFonts w:hint="eastAsia" w:ascii="Century" w:hAnsi="Century" w:eastAsia="ＭＳ 明朝"/>
                          <w:sz w:val="18"/>
                        </w:rPr>
                        <w:t>出典</w:t>
                      </w:r>
                      <w:r>
                        <w:rPr>
                          <w:rFonts w:hint="default" w:ascii="Century" w:hAnsi="Century" w:eastAsia="ＭＳ 明朝"/>
                          <w:sz w:val="18"/>
                        </w:rPr>
                        <w:t>：</w:t>
                      </w:r>
                      <w:r>
                        <w:rPr>
                          <w:rFonts w:hint="eastAsia" w:ascii="Century" w:hAnsi="Century" w:eastAsia="ＭＳ 明朝"/>
                          <w:sz w:val="18"/>
                        </w:rPr>
                        <w:t>山梨</w:t>
                      </w:r>
                      <w:r>
                        <w:rPr>
                          <w:rFonts w:hint="default" w:ascii="Century" w:hAnsi="Century" w:eastAsia="ＭＳ 明朝"/>
                          <w:sz w:val="18"/>
                        </w:rPr>
                        <w:t>日日新聞</w:t>
                      </w:r>
                      <w:r>
                        <w:rPr>
                          <w:rFonts w:hint="default" w:ascii="Century" w:hAnsi="Century" w:eastAsia="ＭＳ 明朝"/>
                          <w:sz w:val="18"/>
                        </w:rPr>
                        <w:t xml:space="preserve"> </w:t>
                      </w:r>
                      <w:r>
                        <w:rPr>
                          <w:rFonts w:hint="default" w:ascii="Century" w:hAnsi="Century" w:eastAsia="ＭＳ 明朝"/>
                          <w:sz w:val="18"/>
                        </w:rPr>
                        <w:t>富士山</w:t>
                      </w:r>
                      <w:r>
                        <w:rPr>
                          <w:rFonts w:hint="default" w:ascii="Century" w:hAnsi="Century" w:eastAsia="ＭＳ 明朝"/>
                          <w:sz w:val="18"/>
                        </w:rPr>
                        <w:t>NET</w:t>
                      </w:r>
                    </w:p>
                    <w:p>
                      <w:pPr>
                        <w:pStyle w:val="0"/>
                        <w:spacing w:line="200" w:lineRule="exact"/>
                        <w:ind w:firstLine="720" w:firstLineChars="400"/>
                        <w:rPr>
                          <w:rFonts w:hint="default" w:ascii="Century" w:hAnsi="Century" w:eastAsia="ＭＳ 明朝"/>
                          <w:sz w:val="18"/>
                        </w:rPr>
                      </w:pPr>
                      <w:r>
                        <w:rPr>
                          <w:rFonts w:hint="default" w:ascii="Century" w:hAnsi="Century" w:eastAsia="ＭＳ 明朝"/>
                          <w:sz w:val="18"/>
                        </w:rPr>
                        <w:t>(</w:t>
                      </w:r>
                      <w:r>
                        <w:rPr>
                          <w:rFonts w:hint="eastAsia"/>
                        </w:rPr>
                        <w:fldChar w:fldCharType="begin"/>
                      </w:r>
                      <w:r>
                        <w:rPr>
                          <w:rFonts w:hint="eastAsia"/>
                        </w:rPr>
                        <w:instrText xml:space="preserve"> HYPERLINK "https://is.gd/mGaOHF"</w:instrText>
                      </w:r>
                      <w:r>
                        <w:rPr>
                          <w:rFonts w:hint="eastAsia"/>
                        </w:rPr>
                        <w:fldChar w:fldCharType="separate"/>
                      </w:r>
                      <w:r>
                        <w:rPr>
                          <w:rFonts w:hint="default" w:ascii="Century" w:hAnsi="Century" w:eastAsia="ＭＳ 明朝"/>
                        </w:rPr>
                        <w:t>https://is.gd/mGaOHF</w:t>
                      </w:r>
                      <w:r>
                        <w:rPr>
                          <w:rFonts w:hint="eastAsia"/>
                        </w:rPr>
                        <w:fldChar w:fldCharType="end"/>
                      </w:r>
                      <w:r>
                        <w:rPr>
                          <w:rFonts w:hint="default" w:ascii="Century" w:hAnsi="Century" w:eastAsia="ＭＳ 明朝"/>
                          <w:sz w:val="18"/>
                        </w:rPr>
                        <w:t>)</w:t>
                      </w:r>
                    </w:p>
                    <w:p>
                      <w:pPr>
                        <w:pStyle w:val="0"/>
                        <w:spacing w:line="200" w:lineRule="exact"/>
                        <w:rPr>
                          <w:rFonts w:hint="default" w:ascii="Century" w:hAnsi="Century" w:eastAsia="ＭＳ 明朝"/>
                          <w:sz w:val="18"/>
                        </w:rPr>
                      </w:pPr>
                      <w:r>
                        <w:rPr>
                          <w:rFonts w:hint="eastAsia" w:ascii="Century" w:hAnsi="Century" w:eastAsia="ＭＳ 明朝"/>
                          <w:sz w:val="18"/>
                        </w:rPr>
                        <w:t>　</w:t>
                      </w:r>
                    </w:p>
                  </w:txbxContent>
                </v:textbox>
                <v:imagedata o:title=""/>
                <w10:wrap type="square" side="both" anchorx="margin" anchory="text"/>
              </v:shape>
            </w:pict>
          </mc:Fallback>
        </mc:AlternateContent>
      </w: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144D8D">
      <w:pPr>
        <w:ind w:leftChars="202" w:left="424"/>
        <w:rPr>
          <w:rFonts w:ascii="Century" w:eastAsia="ＭＳ 明朝" w:hAnsi="Century"/>
        </w:rPr>
      </w:pPr>
    </w:p>
    <w:p w:rsidR="00144D8D" w:rsidRDefault="00B7705E">
      <w:pPr>
        <w:pStyle w:val="a3"/>
        <w:numPr>
          <w:ilvl w:val="0"/>
          <w:numId w:val="1"/>
        </w:numPr>
        <w:ind w:leftChars="0"/>
        <w:jc w:val="left"/>
        <w:outlineLvl w:val="0"/>
        <w:rPr>
          <w:rFonts w:ascii="Century" w:eastAsia="ＭＳ 明朝" w:hAnsi="Century"/>
          <w:b/>
        </w:rPr>
      </w:pPr>
      <w:bookmarkStart w:id="4" w:name="_Toc66907474"/>
      <w:bookmarkStart w:id="5" w:name="_Toc66907555"/>
      <w:bookmarkStart w:id="6" w:name="_Toc66907715"/>
      <w:bookmarkStart w:id="7" w:name="_Toc66907794"/>
      <w:bookmarkStart w:id="8" w:name="_Toc66907873"/>
      <w:bookmarkStart w:id="9" w:name="_Toc66907952"/>
      <w:bookmarkStart w:id="10" w:name="_Toc66908037"/>
      <w:bookmarkStart w:id="11" w:name="_Toc66908116"/>
      <w:bookmarkStart w:id="12" w:name="_Toc66908195"/>
      <w:bookmarkStart w:id="13" w:name="_Toc66908359"/>
      <w:bookmarkStart w:id="14" w:name="_Toc66908438"/>
      <w:bookmarkStart w:id="15" w:name="_Toc66908517"/>
      <w:bookmarkStart w:id="16" w:name="_Toc66974261"/>
      <w:bookmarkStart w:id="17" w:name="_Toc67580387"/>
      <w:bookmarkStart w:id="18" w:name="_Toc67580492"/>
      <w:bookmarkStart w:id="19" w:name="_Toc67580597"/>
      <w:bookmarkStart w:id="20" w:name="_Toc67941381"/>
      <w:bookmarkStart w:id="21" w:name="_Toc67941481"/>
      <w:bookmarkStart w:id="22" w:name="_Toc68101527"/>
      <w:bookmarkStart w:id="23" w:name="_Toc68102201"/>
      <w:bookmarkStart w:id="24" w:name="_Toc66908360"/>
      <w:bookmarkStart w:id="25" w:name="_Toc6810220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rFonts w:ascii="Century" w:eastAsia="ＭＳ 明朝" w:hAnsi="Century" w:hint="eastAsia"/>
          <w:b/>
        </w:rPr>
        <w:t>観光の経済・社会への貢献度や防災計画・事業継続計画（</w:t>
      </w:r>
      <w:r>
        <w:rPr>
          <w:rFonts w:ascii="Century" w:eastAsia="ＭＳ 明朝" w:hAnsi="Century"/>
          <w:b/>
        </w:rPr>
        <w:t>BCP</w:t>
      </w:r>
      <w:r>
        <w:rPr>
          <w:rFonts w:ascii="Century" w:eastAsia="ＭＳ 明朝" w:hAnsi="Century"/>
          <w:b/>
        </w:rPr>
        <w:t>）</w:t>
      </w:r>
      <w:r>
        <w:rPr>
          <w:rFonts w:ascii="Century" w:eastAsia="ＭＳ 明朝" w:hAnsi="Century" w:hint="eastAsia"/>
          <w:b/>
        </w:rPr>
        <w:t>（</w:t>
      </w:r>
      <w:r>
        <w:rPr>
          <w:rFonts w:ascii="Segoe UI Symbol" w:eastAsia="ＭＳ 明朝" w:hAnsi="Segoe UI Symbol"/>
          <w:b/>
        </w:rPr>
        <w:t>👉</w:t>
      </w:r>
      <w:r>
        <w:rPr>
          <w:rFonts w:ascii="Century" w:eastAsia="ＭＳ 明朝" w:hAnsi="Century" w:hint="eastAsia"/>
          <w:b/>
        </w:rPr>
        <w:t>手引書</w:t>
      </w:r>
      <w:r>
        <w:rPr>
          <w:rFonts w:ascii="Century" w:eastAsia="ＭＳ 明朝" w:hAnsi="Century"/>
          <w:b/>
        </w:rPr>
        <w:t>1.1</w:t>
      </w:r>
      <w:r>
        <w:rPr>
          <w:rFonts w:ascii="Century" w:eastAsia="ＭＳ 明朝" w:hAnsi="Century" w:hint="eastAsia"/>
          <w:b/>
        </w:rPr>
        <w:t>）</w:t>
      </w:r>
      <w:bookmarkEnd w:id="24"/>
      <w:bookmarkEnd w:id="25"/>
    </w:p>
    <w:p w:rsidR="00144D8D" w:rsidRDefault="00B7705E">
      <w:pPr>
        <w:pStyle w:val="a3"/>
        <w:numPr>
          <w:ilvl w:val="0"/>
          <w:numId w:val="2"/>
        </w:numPr>
        <w:ind w:leftChars="0"/>
        <w:outlineLvl w:val="1"/>
        <w:rPr>
          <w:rFonts w:ascii="Century" w:eastAsia="ＭＳ 明朝" w:hAnsi="Century"/>
        </w:rPr>
      </w:pPr>
      <w:bookmarkStart w:id="26" w:name="_Toc68102203"/>
      <w:bookmarkStart w:id="27" w:name="_Toc66282512"/>
      <w:r>
        <w:rPr>
          <w:rFonts w:ascii="Century" w:eastAsia="ＭＳ 明朝" w:hAnsi="Century" w:hint="eastAsia"/>
        </w:rPr>
        <w:t>居住国・地域における観光の経済・社会への貢献度や防災計画を調べてみましょう。</w:t>
      </w:r>
      <w:bookmarkEnd w:id="26"/>
      <w:bookmarkEnd w:id="27"/>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国・地域の総生産（</w:t>
      </w:r>
      <w:r>
        <w:rPr>
          <w:rFonts w:ascii="Century" w:eastAsia="ＭＳ 明朝" w:hAnsi="Century"/>
        </w:rPr>
        <w:t>GDP</w:t>
      </w:r>
      <w:r>
        <w:rPr>
          <w:rFonts w:ascii="Century" w:eastAsia="ＭＳ 明朝" w:hAnsi="Century" w:hint="eastAsia"/>
        </w:rPr>
        <w:t>）</w:t>
      </w:r>
      <w:r>
        <w:rPr>
          <w:rFonts w:ascii="Century" w:eastAsia="ＭＳ 明朝" w:hAnsi="Century" w:hint="eastAsia"/>
          <w:u w:val="single"/>
        </w:rPr>
        <w:t xml:space="preserve">　　　　　</w:t>
      </w:r>
      <w:r>
        <w:rPr>
          <w:rFonts w:ascii="Century" w:eastAsia="ＭＳ 明朝" w:hAnsi="Century" w:hint="eastAsia"/>
        </w:rPr>
        <w:t>億円</w:t>
      </w:r>
    </w:p>
    <w:p w:rsidR="00144D8D" w:rsidRDefault="00B7705E">
      <w:pPr>
        <w:ind w:firstLineChars="270" w:firstLine="567"/>
        <w:rPr>
          <w:rFonts w:ascii="Century" w:eastAsia="ＭＳ 明朝" w:hAnsi="Century"/>
        </w:rPr>
      </w:pPr>
      <w:r>
        <w:rPr>
          <w:rFonts w:ascii="Century" w:eastAsia="ＭＳ 明朝" w:hAnsi="Century" w:hint="eastAsia"/>
        </w:rPr>
        <w:t xml:space="preserve">うち観光の貢献額　　　　　</w:t>
      </w:r>
      <w:r>
        <w:rPr>
          <w:rFonts w:ascii="Century" w:eastAsia="ＭＳ 明朝" w:hAnsi="Century" w:hint="eastAsia"/>
          <w:u w:val="single"/>
        </w:rPr>
        <w:t xml:space="preserve">　　</w:t>
      </w:r>
      <w:r>
        <w:rPr>
          <w:rFonts w:ascii="Century" w:eastAsia="ＭＳ 明朝" w:hAnsi="Century"/>
          <w:u w:val="single"/>
        </w:rPr>
        <w:tab/>
      </w:r>
      <w:r>
        <w:rPr>
          <w:rFonts w:ascii="Century" w:eastAsia="ＭＳ 明朝" w:hAnsi="Century" w:hint="eastAsia"/>
        </w:rPr>
        <w:t>億円（総生産の</w:t>
      </w:r>
      <w:r>
        <w:rPr>
          <w:rFonts w:ascii="Century" w:eastAsia="ＭＳ 明朝" w:hAnsi="Century" w:hint="eastAsia"/>
          <w:u w:val="single"/>
        </w:rPr>
        <w:t xml:space="preserve">　　</w:t>
      </w:r>
      <w:r>
        <w:rPr>
          <w:rFonts w:ascii="Century" w:eastAsia="ＭＳ 明朝" w:hAnsi="Century"/>
        </w:rPr>
        <w:t>%</w:t>
      </w:r>
      <w:r>
        <w:rPr>
          <w:rFonts w:ascii="Century" w:eastAsia="ＭＳ 明朝" w:hAnsi="Century" w:hint="eastAsia"/>
        </w:rPr>
        <w:t>）</w:t>
      </w: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 xml:space="preserve">国・地域の雇用総数　　　</w:t>
      </w:r>
      <w:r>
        <w:rPr>
          <w:rFonts w:ascii="Century" w:eastAsia="ＭＳ 明朝" w:hAnsi="Century"/>
        </w:rPr>
        <w:t xml:space="preserve"> </w:t>
      </w:r>
      <w:r>
        <w:rPr>
          <w:rFonts w:ascii="Century" w:eastAsia="ＭＳ 明朝" w:hAnsi="Century" w:hint="eastAsia"/>
          <w:u w:val="single"/>
        </w:rPr>
        <w:t xml:space="preserve">　　　　</w:t>
      </w:r>
      <w:r>
        <w:rPr>
          <w:rFonts w:ascii="Century" w:eastAsia="ＭＳ 明朝" w:hAnsi="Century"/>
          <w:u w:val="single"/>
        </w:rPr>
        <w:tab/>
      </w:r>
      <w:r>
        <w:rPr>
          <w:rFonts w:ascii="Century" w:eastAsia="ＭＳ 明朝" w:hAnsi="Century" w:hint="eastAsia"/>
        </w:rPr>
        <w:t>人</w:t>
      </w:r>
    </w:p>
    <w:p w:rsidR="00144D8D" w:rsidRDefault="00B7705E">
      <w:pPr>
        <w:pStyle w:val="a3"/>
        <w:ind w:leftChars="0" w:left="567"/>
        <w:rPr>
          <w:rFonts w:ascii="Century" w:eastAsia="ＭＳ 明朝" w:hAnsi="Century"/>
        </w:rPr>
      </w:pPr>
      <w:r>
        <w:rPr>
          <w:rFonts w:ascii="Century" w:eastAsia="ＭＳ 明朝" w:hAnsi="Century" w:hint="eastAsia"/>
        </w:rPr>
        <w:t>うち旅行・観光産業の雇用数</w:t>
      </w:r>
      <w:r>
        <w:rPr>
          <w:rFonts w:ascii="Century" w:eastAsia="ＭＳ 明朝" w:hAnsi="Century" w:hint="eastAsia"/>
          <w:u w:val="single"/>
        </w:rPr>
        <w:t xml:space="preserve">　　　　</w:t>
      </w:r>
      <w:r>
        <w:rPr>
          <w:rFonts w:ascii="Century" w:eastAsia="ＭＳ 明朝" w:hAnsi="Century"/>
        </w:rPr>
        <w:tab/>
      </w:r>
      <w:r>
        <w:rPr>
          <w:rFonts w:ascii="Century" w:eastAsia="ＭＳ 明朝" w:hAnsi="Century" w:hint="eastAsia"/>
        </w:rPr>
        <w:t>人（全雇用数の</w:t>
      </w:r>
      <w:r>
        <w:rPr>
          <w:rFonts w:ascii="Century" w:eastAsia="ＭＳ 明朝" w:hAnsi="Century" w:hint="eastAsia"/>
          <w:u w:val="single"/>
        </w:rPr>
        <w:t xml:space="preserve">　　</w:t>
      </w:r>
      <w:r>
        <w:rPr>
          <w:rFonts w:ascii="Century" w:eastAsia="ＭＳ 明朝" w:hAnsi="Century"/>
        </w:rPr>
        <w:t>%</w:t>
      </w:r>
      <w:r>
        <w:rPr>
          <w:rFonts w:ascii="Century" w:eastAsia="ＭＳ 明朝" w:hAnsi="Century" w:hint="eastAsia"/>
        </w:rPr>
        <w:t>）</w:t>
      </w:r>
    </w:p>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 behindDoc="0" locked="0" layoutInCell="1" hidden="0" allowOverlap="1">
                <wp:simplePos x="0" y="0"/>
                <wp:positionH relativeFrom="margin">
                  <wp:posOffset>368300</wp:posOffset>
                </wp:positionH>
                <wp:positionV relativeFrom="paragraph">
                  <wp:posOffset>184150</wp:posOffset>
                </wp:positionV>
                <wp:extent cx="5683250" cy="1739900"/>
                <wp:effectExtent l="635" t="635" r="29845" b="10795"/>
                <wp:wrapSquare wrapText="bothSides"/>
                <wp:docPr id="10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83250" cy="1739900"/>
                        </a:xfrm>
                        <a:prstGeom prst="rect">
                          <a:avLst/>
                        </a:prstGeom>
                        <a:solidFill>
                          <a:schemeClr val="accent2">
                            <a:lumMod val="20000"/>
                            <a:lumOff val="80000"/>
                          </a:scheme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国・地域の</w:t>
                            </w:r>
                            <w:r>
                              <w:rPr>
                                <w:rFonts w:ascii="Century" w:eastAsia="ＭＳ 明朝" w:hAnsi="Century"/>
                              </w:rPr>
                              <w:t>GDP</w:t>
                            </w:r>
                            <w:r>
                              <w:rPr>
                                <w:rFonts w:ascii="Century" w:eastAsia="ＭＳ 明朝" w:hAnsi="Century"/>
                              </w:rPr>
                              <w:t>や雇用数は、内閣府ホームページ内「県民経済計算」のページや各都道府県・市町村の「県民経済計算」等のページで確認することができます。</w:t>
                            </w:r>
                          </w:p>
                          <w:p w:rsidR="00144D8D" w:rsidRDefault="00B7705E">
                            <w:pPr>
                              <w:ind w:firstLineChars="100" w:firstLine="210"/>
                              <w:rPr>
                                <w:rFonts w:ascii="Century" w:eastAsia="ＭＳ 明朝" w:hAnsi="Century"/>
                              </w:rPr>
                            </w:pPr>
                            <w:r>
                              <w:rPr>
                                <w:rFonts w:ascii="Century" w:eastAsia="ＭＳ 明朝" w:hAnsi="Century" w:hint="eastAsia"/>
                              </w:rPr>
                              <w:t>地域内の観光の</w:t>
                            </w:r>
                            <w:r>
                              <w:rPr>
                                <w:rFonts w:ascii="Century" w:eastAsia="ＭＳ 明朝" w:hAnsi="Century"/>
                              </w:rPr>
                              <w:t>GDP</w:t>
                            </w:r>
                            <w:r>
                              <w:rPr>
                                <w:rFonts w:ascii="Century" w:eastAsia="ＭＳ 明朝" w:hAnsi="Century"/>
                              </w:rPr>
                              <w:t>貢献額や観光消費額は、各自治体</w:t>
                            </w:r>
                            <w:r>
                              <w:rPr>
                                <w:rFonts w:ascii="Century" w:eastAsia="ＭＳ 明朝" w:hAnsi="Century" w:hint="eastAsia"/>
                              </w:rPr>
                              <w:t>における</w:t>
                            </w:r>
                            <w:r>
                              <w:rPr>
                                <w:rFonts w:ascii="Century" w:eastAsia="ＭＳ 明朝" w:hAnsi="Century"/>
                              </w:rPr>
                              <w:t>観光政策のページや観光（基本）計画等に記載されていることがあるので、参考にすることができます。</w:t>
                            </w:r>
                          </w:p>
                          <w:p w:rsidR="00144D8D" w:rsidRDefault="00B7705E">
                            <w:pPr>
                              <w:ind w:firstLineChars="100" w:firstLine="210"/>
                              <w:rPr>
                                <w:rFonts w:ascii="Century" w:eastAsia="ＭＳ 明朝" w:hAnsi="Century"/>
                              </w:rPr>
                            </w:pPr>
                            <w:r>
                              <w:rPr>
                                <w:rFonts w:ascii="Century" w:eastAsia="ＭＳ 明朝" w:hAnsi="Century" w:hint="eastAsia"/>
                              </w:rPr>
                              <w:t>なお、地域の観光経済指標等が公表されていない場合は、参考として国全体の</w:t>
                            </w:r>
                            <w:r>
                              <w:rPr>
                                <w:rFonts w:ascii="Century" w:eastAsia="ＭＳ 明朝" w:hAnsi="Century"/>
                              </w:rPr>
                              <w:t>GDP</w:t>
                            </w:r>
                            <w:r>
                              <w:rPr>
                                <w:rFonts w:ascii="Century" w:eastAsia="ＭＳ 明朝" w:hAnsi="Century"/>
                              </w:rPr>
                              <w:t>への旅行・観光分野の貢献度や、旅行・観光関連の雇用が国内雇用総数に占める割合等を参照してください。</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 style="mso-wrap-distance-right:9pt;mso-wrap-distance-bottom:3.6pt;margin-top:14.5pt;mso-position-vertical-relative:text;mso-position-horizontal-relative:margin;v-text-anchor:top;position:absolute;mso-wrap-mode:square;height:137pt;mso-wrap-distance-top:3.6pt;width:447.5pt;mso-wrap-distance-left:9pt;margin-left:29pt;z-index:2;" o:spid="_x0000_s1061" o:allowincell="t" o:allowoverlap="t" filled="t" fillcolor="#fce4d6 [661]"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国・地域の</w:t>
                      </w:r>
                      <w:r>
                        <w:rPr>
                          <w:rFonts w:hint="default" w:ascii="Century" w:hAnsi="Century" w:eastAsia="ＭＳ 明朝"/>
                        </w:rPr>
                        <w:t>GDP</w:t>
                      </w:r>
                      <w:r>
                        <w:rPr>
                          <w:rFonts w:hint="default" w:ascii="Century" w:hAnsi="Century" w:eastAsia="ＭＳ 明朝"/>
                        </w:rPr>
                        <w:t>や雇用数は、内閣府ホームページ内「県民経済計算」のページや各都道府県・市町村の「県民経済計算」等のページで確認することができます。</w:t>
                      </w:r>
                    </w:p>
                    <w:p>
                      <w:pPr>
                        <w:pStyle w:val="0"/>
                        <w:ind w:firstLine="210" w:firstLineChars="100"/>
                        <w:rPr>
                          <w:rFonts w:hint="default" w:ascii="Century" w:hAnsi="Century" w:eastAsia="ＭＳ 明朝"/>
                        </w:rPr>
                      </w:pPr>
                      <w:r>
                        <w:rPr>
                          <w:rFonts w:hint="eastAsia" w:ascii="Century" w:hAnsi="Century" w:eastAsia="ＭＳ 明朝"/>
                        </w:rPr>
                        <w:t>地域内の観光の</w:t>
                      </w:r>
                      <w:r>
                        <w:rPr>
                          <w:rFonts w:hint="default" w:ascii="Century" w:hAnsi="Century" w:eastAsia="ＭＳ 明朝"/>
                        </w:rPr>
                        <w:t>GDP</w:t>
                      </w:r>
                      <w:r>
                        <w:rPr>
                          <w:rFonts w:hint="default" w:ascii="Century" w:hAnsi="Century" w:eastAsia="ＭＳ 明朝"/>
                        </w:rPr>
                        <w:t>貢献額や観光消費額は、各自治体</w:t>
                      </w:r>
                      <w:r>
                        <w:rPr>
                          <w:rFonts w:hint="eastAsia" w:ascii="Century" w:hAnsi="Century" w:eastAsia="ＭＳ 明朝"/>
                        </w:rPr>
                        <w:t>における</w:t>
                      </w:r>
                      <w:r>
                        <w:rPr>
                          <w:rFonts w:hint="default" w:ascii="Century" w:hAnsi="Century" w:eastAsia="ＭＳ 明朝"/>
                        </w:rPr>
                        <w:t>観光政策のページや観光（基本）計画等に記載されていることがあるので、参考にすることができます。</w:t>
                      </w:r>
                    </w:p>
                    <w:p>
                      <w:pPr>
                        <w:pStyle w:val="0"/>
                        <w:ind w:firstLine="210" w:firstLineChars="100"/>
                        <w:rPr>
                          <w:rFonts w:hint="default" w:ascii="Century" w:hAnsi="Century" w:eastAsia="ＭＳ 明朝"/>
                        </w:rPr>
                      </w:pPr>
                      <w:r>
                        <w:rPr>
                          <w:rFonts w:hint="eastAsia" w:ascii="Century" w:hAnsi="Century" w:eastAsia="ＭＳ 明朝"/>
                        </w:rPr>
                        <w:t>なお、地域の観光経済指標等が公表されていない場合は、参考として国全体の</w:t>
                      </w:r>
                      <w:r>
                        <w:rPr>
                          <w:rFonts w:hint="default" w:ascii="Century" w:hAnsi="Century" w:eastAsia="ＭＳ 明朝"/>
                        </w:rPr>
                        <w:t>GDP</w:t>
                      </w:r>
                      <w:r>
                        <w:rPr>
                          <w:rFonts w:hint="default" w:ascii="Century" w:hAnsi="Century" w:eastAsia="ＭＳ 明朝"/>
                        </w:rPr>
                        <w:t>への旅行・観光分野の貢献度や、旅行・観光関連の雇用が国内雇用総数に占める割合等を参照してください。</w:t>
                      </w:r>
                    </w:p>
                  </w:txbxContent>
                </v:textbox>
                <v:imagedata o:title=""/>
                <w10:wrap type="square" side="both" anchorx="margin" anchory="text"/>
              </v:shape>
            </w:pict>
          </mc:Fallback>
        </mc:AlternateConten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bookmarkStart w:id="28" w:name="_Toc68102204"/>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 behindDoc="0" locked="0" layoutInCell="1" hidden="0" allowOverlap="1">
                <wp:simplePos x="0" y="0"/>
                <wp:positionH relativeFrom="margin">
                  <wp:posOffset>368300</wp:posOffset>
                </wp:positionH>
                <wp:positionV relativeFrom="paragraph">
                  <wp:posOffset>482600</wp:posOffset>
                </wp:positionV>
                <wp:extent cx="5683250" cy="1739900"/>
                <wp:effectExtent l="635" t="635" r="29845" b="10795"/>
                <wp:wrapSquare wrapText="bothSides"/>
                <wp:docPr id="10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6832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防災計画は全編で数百ページにわたるものが多く、すべてを読むことは大変な時間と労力を要します。まず、目次を見て、観光に関係する記載がありそうな編、章を探し出し、その部分を対象に文書ソフト（</w:t>
                            </w:r>
                            <w:r>
                              <w:rPr>
                                <w:rFonts w:ascii="Century" w:eastAsia="ＭＳ 明朝" w:hAnsi="Century"/>
                              </w:rPr>
                              <w:t>Word, PDF</w:t>
                            </w:r>
                            <w:r>
                              <w:rPr>
                                <w:rFonts w:ascii="Century" w:eastAsia="ＭＳ 明朝" w:hAnsi="Century" w:hint="eastAsia"/>
                              </w:rPr>
                              <w:t>等）の検索機能を使って上記のキーワードを検索すると、そのことばが含まれる文がリストアップされ、記載内容が確認できます。</w:t>
                            </w:r>
                          </w:p>
                          <w:p w:rsidR="00144D8D" w:rsidRDefault="00B7705E">
                            <w:pPr>
                              <w:ind w:firstLineChars="100" w:firstLine="210"/>
                              <w:rPr>
                                <w:rFonts w:ascii="Century" w:eastAsia="ＭＳ 明朝" w:hAnsi="Century"/>
                              </w:rPr>
                            </w:pPr>
                            <w:r>
                              <w:rPr>
                                <w:rFonts w:ascii="Century" w:eastAsia="ＭＳ 明朝" w:hAnsi="Century" w:hint="eastAsia"/>
                              </w:rPr>
                              <w:t>また、自治体によっては、地域防災計画とは別に（外国人）旅行者・観光客対応を策定し、具体的な対応を定めている場合があります。地域防災計画を参照する際に、旅行者・観光客対応マニュアル等があるかどうかを確認することをお勧め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 style="mso-wrap-distance-right:9pt;mso-wrap-distance-bottom:3.6pt;margin-top:38pt;mso-position-vertical-relative:text;mso-position-horizontal-relative:margin;v-text-anchor:top;position:absolute;mso-wrap-mode:square;height:137pt;mso-wrap-distance-top:3.6pt;width:447.5pt;mso-wrap-distance-left:9pt;margin-left:29pt;z-index:3;" o:spid="_x0000_s1062"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防災計画は全編で数百ページにわたるものが多く、すべてを読むことは大変な時間と労力を要します。まず、目次を見て、観光に関係する記載がありそうな編、章を探し出し、その部分を対象に文書ソフト（</w:t>
                      </w:r>
                      <w:r>
                        <w:rPr>
                          <w:rFonts w:hint="default" w:ascii="Century" w:hAnsi="Century" w:eastAsia="ＭＳ 明朝"/>
                        </w:rPr>
                        <w:t>Word, PDF</w:t>
                      </w:r>
                      <w:r>
                        <w:rPr>
                          <w:rFonts w:hint="eastAsia" w:ascii="Century" w:hAnsi="Century" w:eastAsia="ＭＳ 明朝"/>
                        </w:rPr>
                        <w:t>等）の検索機能を使って上記のキーワードを検索すると、そのことばが含まれる文がリストアップされ、記載内容が確認できます。</w:t>
                      </w:r>
                    </w:p>
                    <w:p>
                      <w:pPr>
                        <w:pStyle w:val="0"/>
                        <w:ind w:firstLine="210" w:firstLineChars="100"/>
                        <w:rPr>
                          <w:rFonts w:hint="default" w:ascii="Century" w:hAnsi="Century" w:eastAsia="ＭＳ 明朝"/>
                        </w:rPr>
                      </w:pPr>
                      <w:r>
                        <w:rPr>
                          <w:rFonts w:hint="eastAsia" w:ascii="Century" w:hAnsi="Century" w:eastAsia="ＭＳ 明朝"/>
                        </w:rPr>
                        <w:t>また、自治体によっては、地域防災計画とは別に（外国人）旅行者・観光客対応を策定し、具体的な対応を定めている場合があります。地域防災計画を参照する際に、旅行者・観光客対応マニュアル等があるかどうかを確認することをお勧めします。</w:t>
                      </w:r>
                    </w:p>
                  </w:txbxContent>
                </v:textbox>
                <v:imagedata o:title=""/>
                <w10:wrap type="square" side="both" anchorx="margin" anchory="text"/>
              </v:shape>
            </w:pict>
          </mc:Fallback>
        </mc:AlternateContent>
      </w:r>
      <w:r>
        <w:rPr>
          <w:rFonts w:ascii="Century" w:eastAsia="ＭＳ 明朝" w:hAnsi="Century" w:hint="eastAsia"/>
        </w:rPr>
        <w:t>あなたの地域の地域防災計画を読み、旅行者・観光客への対応、観光関連事業者の事業継続支援等の内容が記載されているかどうかを確認してみましょう。（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1.</w:t>
      </w:r>
      <w:r>
        <w:rPr>
          <w:rFonts w:ascii="Century" w:eastAsia="ＭＳ 明朝" w:hAnsi="Century" w:hint="eastAsia"/>
        </w:rPr>
        <w:t>9</w:t>
      </w:r>
      <w:r>
        <w:rPr>
          <w:rFonts w:ascii="Century" w:eastAsia="ＭＳ 明朝" w:hAnsi="Century" w:hint="eastAsia"/>
        </w:rPr>
        <w:t>）</w:t>
      </w:r>
      <w:bookmarkEnd w:id="28"/>
    </w:p>
    <w:p w:rsidR="00144D8D" w:rsidRDefault="00144D8D">
      <w:pPr>
        <w:pStyle w:val="a3"/>
        <w:ind w:leftChars="0" w:left="425"/>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29" w:name="_Toc68102205"/>
      <w:r>
        <w:rPr>
          <w:rFonts w:ascii="Century" w:eastAsia="ＭＳ 明朝" w:hAnsi="Century" w:hint="eastAsia"/>
        </w:rPr>
        <w:t>地域（都道府県・市町村）の地域防災計画（風水害対策、地震対策など複数編に分かれている場合は、各編）の目次に目を通し、「観光」、「観光客」、「（外国人）旅行者」、「帰宅困難者」、「観光事業者」、「観光施設」等が含まれる項目があるかどうかを確認し、以下に記入してみましょう。</w:t>
      </w:r>
      <w:bookmarkEnd w:id="29"/>
    </w:p>
    <w:p w:rsidR="00144D8D" w:rsidRDefault="00B7705E">
      <w:pPr>
        <w:pStyle w:val="a3"/>
        <w:ind w:leftChars="0" w:left="567"/>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1.3</w:t>
      </w:r>
      <w:r>
        <w:rPr>
          <w:rFonts w:ascii="Century" w:eastAsia="ＭＳ 明朝" w:hAnsi="Century"/>
        </w:rPr>
        <w:t>を参照</w:t>
      </w:r>
    </w:p>
    <w:tbl>
      <w:tblPr>
        <w:tblStyle w:val="af8"/>
        <w:tblW w:w="8945" w:type="dxa"/>
        <w:tblInd w:w="597" w:type="dxa"/>
        <w:tblLayout w:type="fixed"/>
        <w:tblLook w:val="04A0" w:firstRow="1" w:lastRow="0" w:firstColumn="1" w:lastColumn="0" w:noHBand="0" w:noVBand="1"/>
      </w:tblPr>
      <w:tblGrid>
        <w:gridCol w:w="3031"/>
        <w:gridCol w:w="1754"/>
        <w:gridCol w:w="4160"/>
      </w:tblGrid>
      <w:tr w:rsidR="00144D8D">
        <w:tc>
          <w:tcPr>
            <w:tcW w:w="3031"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編・部</w:t>
            </w:r>
          </w:p>
        </w:tc>
        <w:tc>
          <w:tcPr>
            <w:tcW w:w="1754"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章・項</w:t>
            </w:r>
          </w:p>
        </w:tc>
        <w:tc>
          <w:tcPr>
            <w:tcW w:w="4160"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項目の見出し</w:t>
            </w:r>
          </w:p>
        </w:tc>
      </w:tr>
      <w:tr w:rsidR="00144D8D">
        <w:tc>
          <w:tcPr>
            <w:tcW w:w="3031"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記入例：風水害対策編</w:t>
            </w:r>
          </w:p>
        </w:tc>
        <w:tc>
          <w:tcPr>
            <w:tcW w:w="1754"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rPr>
              <w:t>2</w:t>
            </w:r>
            <w:r>
              <w:rPr>
                <w:rFonts w:ascii="Century" w:eastAsia="ＭＳ 明朝" w:hAnsi="Century" w:hint="eastAsia"/>
              </w:rPr>
              <w:t>章</w:t>
            </w:r>
            <w:r>
              <w:rPr>
                <w:rFonts w:ascii="Century" w:eastAsia="ＭＳ 明朝" w:hAnsi="Century"/>
              </w:rPr>
              <w:t>10</w:t>
            </w:r>
            <w:r>
              <w:rPr>
                <w:rFonts w:ascii="Century" w:eastAsia="ＭＳ 明朝" w:hAnsi="Century" w:hint="eastAsia"/>
              </w:rPr>
              <w:t>節</w:t>
            </w:r>
            <w:r>
              <w:rPr>
                <w:rFonts w:ascii="Century" w:eastAsia="ＭＳ 明朝" w:hAnsi="Century"/>
              </w:rPr>
              <w:t>2</w:t>
            </w:r>
            <w:r>
              <w:rPr>
                <w:rFonts w:ascii="Century" w:eastAsia="ＭＳ 明朝" w:hAnsi="Century" w:hint="eastAsia"/>
              </w:rPr>
              <w:t>項</w:t>
            </w:r>
          </w:p>
        </w:tc>
        <w:tc>
          <w:tcPr>
            <w:tcW w:w="4160"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観光客の安全確保と避難誘導の準備</w:t>
            </w:r>
          </w:p>
        </w:tc>
      </w:tr>
      <w:tr w:rsidR="00144D8D">
        <w:tc>
          <w:tcPr>
            <w:tcW w:w="3031" w:type="dxa"/>
          </w:tcPr>
          <w:p w:rsidR="00144D8D" w:rsidRDefault="00144D8D">
            <w:pPr>
              <w:pStyle w:val="a3"/>
              <w:ind w:leftChars="0" w:left="0"/>
              <w:rPr>
                <w:rFonts w:ascii="Century" w:eastAsia="ＭＳ 明朝" w:hAnsi="Century"/>
              </w:rPr>
            </w:pPr>
          </w:p>
        </w:tc>
        <w:tc>
          <w:tcPr>
            <w:tcW w:w="1754" w:type="dxa"/>
          </w:tcPr>
          <w:p w:rsidR="00144D8D" w:rsidRDefault="00144D8D">
            <w:pPr>
              <w:pStyle w:val="a3"/>
              <w:ind w:leftChars="0" w:left="0"/>
              <w:rPr>
                <w:rFonts w:ascii="Century" w:eastAsia="ＭＳ 明朝" w:hAnsi="Century"/>
              </w:rPr>
            </w:pPr>
          </w:p>
        </w:tc>
        <w:tc>
          <w:tcPr>
            <w:tcW w:w="4160" w:type="dxa"/>
          </w:tcPr>
          <w:p w:rsidR="00144D8D" w:rsidRDefault="00144D8D">
            <w:pPr>
              <w:pStyle w:val="a3"/>
              <w:ind w:leftChars="0" w:left="0"/>
              <w:rPr>
                <w:rFonts w:ascii="Century" w:eastAsia="ＭＳ 明朝" w:hAnsi="Century"/>
              </w:rPr>
            </w:pPr>
          </w:p>
        </w:tc>
      </w:tr>
      <w:tr w:rsidR="00144D8D">
        <w:tc>
          <w:tcPr>
            <w:tcW w:w="3031" w:type="dxa"/>
          </w:tcPr>
          <w:p w:rsidR="00144D8D" w:rsidRDefault="00144D8D">
            <w:pPr>
              <w:pStyle w:val="a3"/>
              <w:ind w:leftChars="0" w:left="0"/>
              <w:rPr>
                <w:rFonts w:ascii="Century" w:eastAsia="ＭＳ 明朝" w:hAnsi="Century"/>
              </w:rPr>
            </w:pPr>
          </w:p>
        </w:tc>
        <w:tc>
          <w:tcPr>
            <w:tcW w:w="1754" w:type="dxa"/>
          </w:tcPr>
          <w:p w:rsidR="00144D8D" w:rsidRDefault="00144D8D">
            <w:pPr>
              <w:pStyle w:val="a3"/>
              <w:ind w:leftChars="0" w:left="0"/>
              <w:rPr>
                <w:rFonts w:ascii="Century" w:eastAsia="ＭＳ 明朝" w:hAnsi="Century"/>
              </w:rPr>
            </w:pPr>
          </w:p>
        </w:tc>
        <w:tc>
          <w:tcPr>
            <w:tcW w:w="4160" w:type="dxa"/>
          </w:tcPr>
          <w:p w:rsidR="00144D8D" w:rsidRDefault="00144D8D">
            <w:pPr>
              <w:pStyle w:val="a3"/>
              <w:ind w:leftChars="0" w:left="0"/>
              <w:rPr>
                <w:rFonts w:ascii="Century" w:eastAsia="ＭＳ 明朝" w:hAnsi="Century"/>
              </w:rPr>
            </w:pPr>
          </w:p>
        </w:tc>
      </w:tr>
      <w:tr w:rsidR="00144D8D">
        <w:tc>
          <w:tcPr>
            <w:tcW w:w="3031" w:type="dxa"/>
          </w:tcPr>
          <w:p w:rsidR="00144D8D" w:rsidRDefault="00144D8D">
            <w:pPr>
              <w:pStyle w:val="a3"/>
              <w:ind w:leftChars="0" w:left="0"/>
              <w:rPr>
                <w:rFonts w:ascii="Century" w:eastAsia="ＭＳ 明朝" w:hAnsi="Century"/>
              </w:rPr>
            </w:pPr>
          </w:p>
        </w:tc>
        <w:tc>
          <w:tcPr>
            <w:tcW w:w="1754" w:type="dxa"/>
          </w:tcPr>
          <w:p w:rsidR="00144D8D" w:rsidRDefault="00144D8D">
            <w:pPr>
              <w:pStyle w:val="a3"/>
              <w:ind w:leftChars="0" w:left="0"/>
              <w:rPr>
                <w:rFonts w:ascii="Century" w:eastAsia="ＭＳ 明朝" w:hAnsi="Century"/>
              </w:rPr>
            </w:pPr>
          </w:p>
        </w:tc>
        <w:tc>
          <w:tcPr>
            <w:tcW w:w="4160" w:type="dxa"/>
          </w:tcPr>
          <w:p w:rsidR="00144D8D" w:rsidRDefault="00144D8D">
            <w:pPr>
              <w:pStyle w:val="a3"/>
              <w:ind w:leftChars="0" w:left="0"/>
              <w:rPr>
                <w:rFonts w:ascii="Century" w:eastAsia="ＭＳ 明朝" w:hAnsi="Century"/>
              </w:rPr>
            </w:pPr>
          </w:p>
        </w:tc>
      </w:tr>
      <w:tr w:rsidR="00144D8D">
        <w:tc>
          <w:tcPr>
            <w:tcW w:w="3031" w:type="dxa"/>
          </w:tcPr>
          <w:p w:rsidR="00144D8D" w:rsidRDefault="00144D8D">
            <w:pPr>
              <w:pStyle w:val="a3"/>
              <w:ind w:leftChars="0" w:left="0"/>
              <w:rPr>
                <w:rFonts w:ascii="Century" w:eastAsia="ＭＳ 明朝" w:hAnsi="Century"/>
              </w:rPr>
            </w:pPr>
          </w:p>
        </w:tc>
        <w:tc>
          <w:tcPr>
            <w:tcW w:w="1754" w:type="dxa"/>
          </w:tcPr>
          <w:p w:rsidR="00144D8D" w:rsidRDefault="00144D8D">
            <w:pPr>
              <w:pStyle w:val="a3"/>
              <w:ind w:leftChars="0" w:left="0"/>
              <w:rPr>
                <w:rFonts w:ascii="Century" w:eastAsia="ＭＳ 明朝" w:hAnsi="Century"/>
              </w:rPr>
            </w:pPr>
          </w:p>
        </w:tc>
        <w:tc>
          <w:tcPr>
            <w:tcW w:w="4160" w:type="dxa"/>
          </w:tcPr>
          <w:p w:rsidR="00144D8D" w:rsidRDefault="00144D8D">
            <w:pPr>
              <w:pStyle w:val="a3"/>
              <w:ind w:leftChars="0" w:left="0"/>
              <w:rPr>
                <w:rFonts w:ascii="Century" w:eastAsia="ＭＳ 明朝" w:hAnsi="Century"/>
              </w:rPr>
            </w:pPr>
          </w:p>
        </w:tc>
      </w:tr>
    </w:tbl>
    <w:p w:rsidR="00144D8D" w:rsidRDefault="00B7705E">
      <w:pPr>
        <w:pStyle w:val="a3"/>
        <w:ind w:leftChars="0" w:left="567"/>
        <w:rPr>
          <w:rFonts w:ascii="Century" w:eastAsia="ＭＳ 明朝" w:hAnsi="Century"/>
        </w:rPr>
      </w:pPr>
      <w:r>
        <w:rPr>
          <w:rFonts w:ascii="ＭＳ 明朝" w:eastAsia="ＭＳ 明朝" w:hAnsi="ＭＳ 明朝" w:hint="eastAsia"/>
        </w:rPr>
        <w:t>※</w:t>
      </w:r>
      <w:r>
        <w:rPr>
          <w:rFonts w:ascii="Century" w:eastAsia="ＭＳ 明朝" w:hAnsi="Century" w:hint="eastAsia"/>
        </w:rPr>
        <w:t>地域防災計画に旅行者・観光客への災害時の対応や観光関連事業者の事業継続支援等が記載され</w:t>
      </w:r>
    </w:p>
    <w:p w:rsidR="00144D8D" w:rsidRDefault="00B7705E">
      <w:pPr>
        <w:pStyle w:val="a3"/>
        <w:ind w:leftChars="0" w:left="567"/>
        <w:rPr>
          <w:rFonts w:ascii="Century" w:eastAsia="ＭＳ 明朝" w:hAnsi="Century"/>
        </w:rPr>
      </w:pPr>
      <w:r>
        <w:rPr>
          <w:rFonts w:ascii="Century" w:eastAsia="ＭＳ 明朝" w:hAnsi="Century" w:hint="eastAsia"/>
        </w:rPr>
        <w:t xml:space="preserve">　ていない場合は、表に「記載なし」と記入してください。</w:t>
      </w:r>
    </w:p>
    <w:p w:rsidR="00144D8D" w:rsidRDefault="00B7705E">
      <w:pPr>
        <w:pStyle w:val="a3"/>
        <w:numPr>
          <w:ilvl w:val="1"/>
          <w:numId w:val="1"/>
        </w:numPr>
        <w:ind w:leftChars="0"/>
        <w:outlineLvl w:val="1"/>
        <w:rPr>
          <w:rFonts w:ascii="Century" w:eastAsia="ＭＳ 明朝" w:hAnsi="Century"/>
        </w:rPr>
      </w:pPr>
      <w:bookmarkStart w:id="30" w:name="_Toc68102206"/>
      <w:bookmarkStart w:id="31" w:name="_Toc68102207"/>
      <w:bookmarkEnd w:id="30"/>
      <w:r>
        <w:rPr>
          <w:rFonts w:ascii="Century" w:eastAsia="ＭＳ 明朝" w:hAnsi="Century" w:hint="eastAsia"/>
        </w:rPr>
        <w:t>上表（</w:t>
      </w:r>
      <w:r>
        <w:rPr>
          <w:rFonts w:ascii="Century" w:eastAsia="ＭＳ 明朝" w:hAnsi="Century"/>
        </w:rPr>
        <w:t>1.3</w:t>
      </w:r>
      <w:r>
        <w:rPr>
          <w:rFonts w:ascii="Century" w:eastAsia="ＭＳ 明朝" w:hAnsi="Century" w:hint="eastAsia"/>
        </w:rPr>
        <w:t>）に記入した旅行者・観光客への災害時の対応や観光関連事業者の事業継続支援に関する記載内容を読み、「誰が、誰に対して、何をする」について記載されているか、下の表に要点を記入してみましょう。</w:t>
      </w:r>
      <w:bookmarkEnd w:id="31"/>
    </w:p>
    <w:p w:rsidR="00144D8D" w:rsidRDefault="00B7705E">
      <w:pPr>
        <w:pStyle w:val="a3"/>
        <w:ind w:leftChars="0" w:left="567"/>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1.4</w:t>
      </w:r>
      <w:r>
        <w:rPr>
          <w:rFonts w:ascii="Century" w:eastAsia="ＭＳ 明朝" w:hAnsi="Century"/>
        </w:rPr>
        <w:t>を参照</w:t>
      </w:r>
    </w:p>
    <w:tbl>
      <w:tblPr>
        <w:tblStyle w:val="af8"/>
        <w:tblW w:w="9169" w:type="dxa"/>
        <w:tblInd w:w="567" w:type="dxa"/>
        <w:tblLayout w:type="fixed"/>
        <w:tblLook w:val="04A0" w:firstRow="1" w:lastRow="0" w:firstColumn="1" w:lastColumn="0" w:noHBand="0" w:noVBand="1"/>
      </w:tblPr>
      <w:tblGrid>
        <w:gridCol w:w="2407"/>
        <w:gridCol w:w="2408"/>
        <w:gridCol w:w="4354"/>
      </w:tblGrid>
      <w:tr w:rsidR="00144D8D">
        <w:tc>
          <w:tcPr>
            <w:tcW w:w="2407"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誰が</w:t>
            </w:r>
          </w:p>
        </w:tc>
        <w:tc>
          <w:tcPr>
            <w:tcW w:w="2408"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誰に</w:t>
            </w:r>
          </w:p>
        </w:tc>
        <w:tc>
          <w:tcPr>
            <w:tcW w:w="4354" w:type="dxa"/>
            <w:shd w:val="clear" w:color="auto" w:fill="D9D9D9" w:themeFill="background1" w:themeFillShade="D9"/>
          </w:tcPr>
          <w:p w:rsidR="00144D8D" w:rsidRDefault="00B7705E">
            <w:pPr>
              <w:pStyle w:val="a3"/>
              <w:ind w:leftChars="0" w:left="0"/>
              <w:jc w:val="center"/>
              <w:rPr>
                <w:rFonts w:ascii="Century" w:eastAsia="ＭＳ 明朝" w:hAnsi="Century"/>
                <w:b/>
              </w:rPr>
            </w:pPr>
            <w:r>
              <w:rPr>
                <w:rFonts w:ascii="Century" w:eastAsia="ＭＳ 明朝" w:hAnsi="Century" w:hint="eastAsia"/>
                <w:b/>
              </w:rPr>
              <w:t>何をする</w:t>
            </w:r>
          </w:p>
        </w:tc>
      </w:tr>
      <w:tr w:rsidR="00144D8D">
        <w:tc>
          <w:tcPr>
            <w:tcW w:w="2407"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記入例：</w:t>
            </w:r>
          </w:p>
          <w:p w:rsidR="00144D8D" w:rsidRDefault="00B7705E">
            <w:pPr>
              <w:pStyle w:val="a3"/>
              <w:ind w:leftChars="0" w:left="0"/>
              <w:rPr>
                <w:rFonts w:ascii="Century" w:eastAsia="ＭＳ 明朝" w:hAnsi="Century"/>
              </w:rPr>
            </w:pPr>
            <w:r>
              <w:rPr>
                <w:rFonts w:ascii="Century" w:eastAsia="ＭＳ 明朝" w:hAnsi="Century" w:hint="eastAsia"/>
              </w:rPr>
              <w:t>市の観光振興課</w:t>
            </w:r>
          </w:p>
        </w:tc>
        <w:tc>
          <w:tcPr>
            <w:tcW w:w="2408"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帰宅困難になっている旅行者・観光客</w:t>
            </w:r>
          </w:p>
        </w:tc>
        <w:tc>
          <w:tcPr>
            <w:tcW w:w="4354" w:type="dxa"/>
            <w:shd w:val="clear" w:color="auto" w:fill="C5E0B3" w:themeFill="accent6" w:themeFillTint="66"/>
          </w:tcPr>
          <w:p w:rsidR="00144D8D" w:rsidRDefault="00B7705E">
            <w:pPr>
              <w:pStyle w:val="a3"/>
              <w:ind w:leftChars="0" w:left="0"/>
              <w:rPr>
                <w:rFonts w:ascii="Century" w:eastAsia="ＭＳ 明朝" w:hAnsi="Century"/>
              </w:rPr>
            </w:pPr>
            <w:r>
              <w:rPr>
                <w:rFonts w:ascii="Century" w:eastAsia="ＭＳ 明朝" w:hAnsi="Century" w:hint="eastAsia"/>
              </w:rPr>
              <w:t>一時滞在施設を開設し、帰宅できるようになるまで、必要な情報、水・食料を提供する。</w:t>
            </w:r>
          </w:p>
        </w:tc>
      </w:tr>
      <w:tr w:rsidR="00144D8D">
        <w:tc>
          <w:tcPr>
            <w:tcW w:w="2407" w:type="dxa"/>
          </w:tcPr>
          <w:p w:rsidR="00144D8D" w:rsidRDefault="00144D8D">
            <w:pPr>
              <w:pStyle w:val="a3"/>
              <w:ind w:leftChars="0" w:left="0"/>
              <w:rPr>
                <w:rFonts w:ascii="Century" w:eastAsia="ＭＳ 明朝" w:hAnsi="Century"/>
              </w:rPr>
            </w:pPr>
          </w:p>
        </w:tc>
        <w:tc>
          <w:tcPr>
            <w:tcW w:w="2408" w:type="dxa"/>
          </w:tcPr>
          <w:p w:rsidR="00144D8D" w:rsidRDefault="00144D8D">
            <w:pPr>
              <w:pStyle w:val="a3"/>
              <w:ind w:leftChars="0" w:left="0"/>
              <w:rPr>
                <w:rFonts w:ascii="Century" w:eastAsia="ＭＳ 明朝" w:hAnsi="Century"/>
              </w:rPr>
            </w:pPr>
          </w:p>
        </w:tc>
        <w:tc>
          <w:tcPr>
            <w:tcW w:w="4354" w:type="dxa"/>
          </w:tcPr>
          <w:p w:rsidR="00144D8D" w:rsidRDefault="00144D8D">
            <w:pPr>
              <w:pStyle w:val="a3"/>
              <w:ind w:leftChars="0" w:left="0"/>
              <w:rPr>
                <w:rFonts w:ascii="Century" w:eastAsia="ＭＳ 明朝" w:hAnsi="Century"/>
              </w:rPr>
            </w:pPr>
          </w:p>
        </w:tc>
      </w:tr>
      <w:tr w:rsidR="00144D8D">
        <w:tc>
          <w:tcPr>
            <w:tcW w:w="2407" w:type="dxa"/>
          </w:tcPr>
          <w:p w:rsidR="00144D8D" w:rsidRDefault="00144D8D">
            <w:pPr>
              <w:pStyle w:val="a3"/>
              <w:ind w:leftChars="0" w:left="0"/>
              <w:rPr>
                <w:rFonts w:ascii="Century" w:eastAsia="ＭＳ 明朝" w:hAnsi="Century"/>
              </w:rPr>
            </w:pPr>
          </w:p>
        </w:tc>
        <w:tc>
          <w:tcPr>
            <w:tcW w:w="2408" w:type="dxa"/>
          </w:tcPr>
          <w:p w:rsidR="00144D8D" w:rsidRDefault="00144D8D">
            <w:pPr>
              <w:pStyle w:val="a3"/>
              <w:ind w:leftChars="0" w:left="0"/>
              <w:rPr>
                <w:rFonts w:ascii="Century" w:eastAsia="ＭＳ 明朝" w:hAnsi="Century"/>
              </w:rPr>
            </w:pPr>
          </w:p>
        </w:tc>
        <w:tc>
          <w:tcPr>
            <w:tcW w:w="4354" w:type="dxa"/>
          </w:tcPr>
          <w:p w:rsidR="00144D8D" w:rsidRDefault="00144D8D">
            <w:pPr>
              <w:pStyle w:val="a3"/>
              <w:ind w:leftChars="0" w:left="0"/>
              <w:rPr>
                <w:rFonts w:ascii="Century" w:eastAsia="ＭＳ 明朝" w:hAnsi="Century"/>
              </w:rPr>
            </w:pPr>
          </w:p>
        </w:tc>
      </w:tr>
      <w:tr w:rsidR="00144D8D">
        <w:tc>
          <w:tcPr>
            <w:tcW w:w="2407" w:type="dxa"/>
          </w:tcPr>
          <w:p w:rsidR="00144D8D" w:rsidRDefault="00144D8D">
            <w:pPr>
              <w:pStyle w:val="a3"/>
              <w:ind w:leftChars="0" w:left="0"/>
              <w:rPr>
                <w:rFonts w:ascii="Century" w:eastAsia="ＭＳ 明朝" w:hAnsi="Century"/>
              </w:rPr>
            </w:pPr>
          </w:p>
        </w:tc>
        <w:tc>
          <w:tcPr>
            <w:tcW w:w="2408" w:type="dxa"/>
          </w:tcPr>
          <w:p w:rsidR="00144D8D" w:rsidRDefault="00144D8D">
            <w:pPr>
              <w:pStyle w:val="a3"/>
              <w:ind w:leftChars="0" w:left="0"/>
              <w:rPr>
                <w:rFonts w:ascii="Century" w:eastAsia="ＭＳ 明朝" w:hAnsi="Century"/>
              </w:rPr>
            </w:pPr>
          </w:p>
        </w:tc>
        <w:tc>
          <w:tcPr>
            <w:tcW w:w="4354" w:type="dxa"/>
          </w:tcPr>
          <w:p w:rsidR="00144D8D" w:rsidRDefault="00144D8D">
            <w:pPr>
              <w:pStyle w:val="a3"/>
              <w:ind w:leftChars="0" w:left="0"/>
              <w:rPr>
                <w:rFonts w:ascii="Century" w:eastAsia="ＭＳ 明朝" w:hAnsi="Century"/>
              </w:rPr>
            </w:pPr>
          </w:p>
        </w:tc>
      </w:tr>
      <w:tr w:rsidR="00144D8D">
        <w:tc>
          <w:tcPr>
            <w:tcW w:w="2407" w:type="dxa"/>
          </w:tcPr>
          <w:p w:rsidR="00144D8D" w:rsidRDefault="00144D8D">
            <w:pPr>
              <w:pStyle w:val="a3"/>
              <w:ind w:leftChars="0" w:left="0"/>
              <w:rPr>
                <w:rFonts w:ascii="Century" w:eastAsia="ＭＳ 明朝" w:hAnsi="Century"/>
              </w:rPr>
            </w:pPr>
          </w:p>
        </w:tc>
        <w:tc>
          <w:tcPr>
            <w:tcW w:w="2408" w:type="dxa"/>
          </w:tcPr>
          <w:p w:rsidR="00144D8D" w:rsidRDefault="00144D8D">
            <w:pPr>
              <w:pStyle w:val="a3"/>
              <w:ind w:leftChars="0" w:left="0"/>
              <w:rPr>
                <w:rFonts w:ascii="Century" w:eastAsia="ＭＳ 明朝" w:hAnsi="Century"/>
              </w:rPr>
            </w:pPr>
          </w:p>
        </w:tc>
        <w:tc>
          <w:tcPr>
            <w:tcW w:w="4354" w:type="dxa"/>
          </w:tcPr>
          <w:p w:rsidR="00144D8D" w:rsidRDefault="00144D8D">
            <w:pPr>
              <w:pStyle w:val="a3"/>
              <w:ind w:leftChars="0" w:left="0"/>
              <w:rPr>
                <w:rFonts w:ascii="Century" w:eastAsia="ＭＳ 明朝" w:hAnsi="Century"/>
              </w:rPr>
            </w:pPr>
          </w:p>
        </w:tc>
      </w:tr>
    </w:tbl>
    <w:p w:rsidR="00144D8D" w:rsidRDefault="00144D8D">
      <w:pPr>
        <w:widowControl/>
        <w:jc w:val="left"/>
        <w:rPr>
          <w:rFonts w:ascii="Century" w:eastAsia="ＭＳ 明朝" w:hAnsi="Century"/>
        </w:rPr>
      </w:pPr>
    </w:p>
    <w:p w:rsidR="00144D8D" w:rsidRDefault="00B7705E">
      <w:pPr>
        <w:pStyle w:val="a3"/>
        <w:numPr>
          <w:ilvl w:val="0"/>
          <w:numId w:val="1"/>
        </w:numPr>
        <w:ind w:leftChars="0"/>
        <w:jc w:val="left"/>
        <w:outlineLvl w:val="0"/>
        <w:rPr>
          <w:rFonts w:ascii="Century" w:eastAsia="ＭＳ 明朝" w:hAnsi="Century"/>
          <w:b/>
        </w:rPr>
      </w:pPr>
      <w:bookmarkStart w:id="32" w:name="_Toc66907477"/>
      <w:bookmarkStart w:id="33" w:name="_Toc66907558"/>
      <w:bookmarkStart w:id="34" w:name="_Toc66907637"/>
      <w:bookmarkStart w:id="35" w:name="_Toc66907717"/>
      <w:bookmarkStart w:id="36" w:name="_Toc66907796"/>
      <w:bookmarkStart w:id="37" w:name="_Toc66907875"/>
      <w:bookmarkStart w:id="38" w:name="_Toc66907954"/>
      <w:bookmarkStart w:id="39" w:name="_Toc66908039"/>
      <w:bookmarkStart w:id="40" w:name="_Toc66908118"/>
      <w:bookmarkStart w:id="41" w:name="_Toc66908197"/>
      <w:bookmarkStart w:id="42" w:name="_Toc66908361"/>
      <w:bookmarkStart w:id="43" w:name="_Toc66908440"/>
      <w:bookmarkStart w:id="44" w:name="_Toc66908519"/>
      <w:bookmarkStart w:id="45" w:name="_Toc66974263"/>
      <w:bookmarkStart w:id="46" w:name="_Toc67580389"/>
      <w:bookmarkStart w:id="47" w:name="_Toc67580494"/>
      <w:bookmarkStart w:id="48" w:name="_Toc67580599"/>
      <w:bookmarkStart w:id="49" w:name="_Toc67941383"/>
      <w:bookmarkStart w:id="50" w:name="_Toc67941483"/>
      <w:bookmarkStart w:id="51" w:name="_Toc68101530"/>
      <w:bookmarkStart w:id="52" w:name="_Toc68102208"/>
      <w:bookmarkStart w:id="53" w:name="_Toc66907478"/>
      <w:bookmarkStart w:id="54" w:name="_Toc66907559"/>
      <w:bookmarkStart w:id="55" w:name="_Toc66907638"/>
      <w:bookmarkStart w:id="56" w:name="_Toc66907718"/>
      <w:bookmarkStart w:id="57" w:name="_Toc66907797"/>
      <w:bookmarkStart w:id="58" w:name="_Toc66907876"/>
      <w:bookmarkStart w:id="59" w:name="_Toc66907955"/>
      <w:bookmarkStart w:id="60" w:name="_Toc66908040"/>
      <w:bookmarkStart w:id="61" w:name="_Toc66908119"/>
      <w:bookmarkStart w:id="62" w:name="_Toc66908198"/>
      <w:bookmarkStart w:id="63" w:name="_Toc66908362"/>
      <w:bookmarkStart w:id="64" w:name="_Toc66908441"/>
      <w:bookmarkStart w:id="65" w:name="_Toc66908520"/>
      <w:bookmarkStart w:id="66" w:name="_Toc66974264"/>
      <w:bookmarkStart w:id="67" w:name="_Toc67580390"/>
      <w:bookmarkStart w:id="68" w:name="_Toc67580495"/>
      <w:bookmarkStart w:id="69" w:name="_Toc67580600"/>
      <w:bookmarkStart w:id="70" w:name="_Toc67941384"/>
      <w:bookmarkStart w:id="71" w:name="_Toc67941484"/>
      <w:bookmarkStart w:id="72" w:name="_Toc68101531"/>
      <w:bookmarkStart w:id="73" w:name="_Toc68102209"/>
      <w:bookmarkStart w:id="74" w:name="_Toc66907479"/>
      <w:bookmarkStart w:id="75" w:name="_Toc66907560"/>
      <w:bookmarkStart w:id="76" w:name="_Toc66907639"/>
      <w:bookmarkStart w:id="77" w:name="_Toc66907719"/>
      <w:bookmarkStart w:id="78" w:name="_Toc66907798"/>
      <w:bookmarkStart w:id="79" w:name="_Toc66907877"/>
      <w:bookmarkStart w:id="80" w:name="_Toc66907956"/>
      <w:bookmarkStart w:id="81" w:name="_Toc66908041"/>
      <w:bookmarkStart w:id="82" w:name="_Toc66908120"/>
      <w:bookmarkStart w:id="83" w:name="_Toc66908199"/>
      <w:bookmarkStart w:id="84" w:name="_Toc66908363"/>
      <w:bookmarkStart w:id="85" w:name="_Toc66908442"/>
      <w:bookmarkStart w:id="86" w:name="_Toc66908521"/>
      <w:bookmarkStart w:id="87" w:name="_Toc66974265"/>
      <w:bookmarkStart w:id="88" w:name="_Toc67580391"/>
      <w:bookmarkStart w:id="89" w:name="_Toc67580496"/>
      <w:bookmarkStart w:id="90" w:name="_Toc67580601"/>
      <w:bookmarkStart w:id="91" w:name="_Toc67941385"/>
      <w:bookmarkStart w:id="92" w:name="_Toc67941485"/>
      <w:bookmarkStart w:id="93" w:name="_Toc68101532"/>
      <w:bookmarkStart w:id="94" w:name="_Toc68102210"/>
      <w:bookmarkStart w:id="95" w:name="_Toc66907480"/>
      <w:bookmarkStart w:id="96" w:name="_Toc66907561"/>
      <w:bookmarkStart w:id="97" w:name="_Toc66907640"/>
      <w:bookmarkStart w:id="98" w:name="_Toc66907720"/>
      <w:bookmarkStart w:id="99" w:name="_Toc66907799"/>
      <w:bookmarkStart w:id="100" w:name="_Toc66907878"/>
      <w:bookmarkStart w:id="101" w:name="_Toc66907957"/>
      <w:bookmarkStart w:id="102" w:name="_Toc66908042"/>
      <w:bookmarkStart w:id="103" w:name="_Toc66908121"/>
      <w:bookmarkStart w:id="104" w:name="_Toc66908200"/>
      <w:bookmarkStart w:id="105" w:name="_Toc66908364"/>
      <w:bookmarkStart w:id="106" w:name="_Toc66908443"/>
      <w:bookmarkStart w:id="107" w:name="_Toc66908522"/>
      <w:bookmarkStart w:id="108" w:name="_Toc66974266"/>
      <w:bookmarkStart w:id="109" w:name="_Toc67580392"/>
      <w:bookmarkStart w:id="110" w:name="_Toc67580497"/>
      <w:bookmarkStart w:id="111" w:name="_Toc67580602"/>
      <w:bookmarkStart w:id="112" w:name="_Toc67941386"/>
      <w:bookmarkStart w:id="113" w:name="_Toc67941486"/>
      <w:bookmarkStart w:id="114" w:name="_Toc68101533"/>
      <w:bookmarkStart w:id="115" w:name="_Toc68102211"/>
      <w:bookmarkStart w:id="116" w:name="_Toc66908365"/>
      <w:bookmarkStart w:id="117" w:name="_Toc6810221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Fonts w:ascii="Century" w:eastAsia="ＭＳ 明朝" w:hAnsi="Century" w:hint="eastAsia"/>
          <w:b/>
        </w:rPr>
        <w:t>自地域・事業における観光リスク・マトリックスを作成</w:t>
      </w:r>
      <w:bookmarkStart w:id="118" w:name="_Hlk63143235"/>
      <w:r>
        <w:rPr>
          <w:rFonts w:ascii="Century" w:eastAsia="ＭＳ 明朝" w:hAnsi="Century" w:hint="eastAsia"/>
          <w:b/>
        </w:rPr>
        <w:t>してみましょう（</w:t>
      </w:r>
      <w:r>
        <w:rPr>
          <w:rFonts w:ascii="Segoe UI Symbol" w:eastAsia="ＭＳ 明朝" w:hAnsi="Segoe UI Symbol"/>
          <w:b/>
        </w:rPr>
        <w:t>👉</w:t>
      </w:r>
      <w:r>
        <w:rPr>
          <w:rFonts w:ascii="Century" w:eastAsia="ＭＳ 明朝" w:hAnsi="Century" w:hint="eastAsia"/>
          <w:b/>
        </w:rPr>
        <w:t>手引書</w:t>
      </w:r>
      <w:r>
        <w:rPr>
          <w:rFonts w:ascii="Century" w:eastAsia="ＭＳ 明朝" w:hAnsi="Century"/>
          <w:b/>
        </w:rPr>
        <w:t>2</w:t>
      </w:r>
      <w:r>
        <w:rPr>
          <w:rFonts w:ascii="Century" w:eastAsia="ＭＳ 明朝" w:hAnsi="Century" w:hint="eastAsia"/>
          <w:b/>
        </w:rPr>
        <w:t>）</w:t>
      </w:r>
      <w:bookmarkEnd w:id="116"/>
      <w:bookmarkEnd w:id="117"/>
      <w:bookmarkEnd w:id="118"/>
    </w:p>
    <w:bookmarkStart w:id="119" w:name="_Toc68102213"/>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4" behindDoc="0" locked="0" layoutInCell="1" hidden="0" allowOverlap="1">
                <wp:simplePos x="0" y="0"/>
                <wp:positionH relativeFrom="margin">
                  <wp:posOffset>367665</wp:posOffset>
                </wp:positionH>
                <wp:positionV relativeFrom="paragraph">
                  <wp:posOffset>719455</wp:posOffset>
                </wp:positionV>
                <wp:extent cx="5791200" cy="1739900"/>
                <wp:effectExtent l="635" t="635" r="29845" b="10795"/>
                <wp:wrapSquare wrapText="bothSides"/>
                <wp:docPr id="10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防災計画には、冒頭の「総則」等にその地域での災害の発生の歴史や、地域内で発生可能性のある災害について詳しく記載されています。地域防災計画の記載内容を確認する際に、想定される災害についても読んでおくとよいでしょう。</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 style="mso-wrap-distance-right:9pt;mso-wrap-distance-bottom:3.6pt;margin-top:56.65pt;mso-position-vertical-relative:text;mso-position-horizontal-relative:margin;v-text-anchor:top;position:absolute;mso-wrap-mode:square;height:137pt;mso-wrap-distance-top:3.6pt;width:456pt;mso-wrap-distance-left:9pt;margin-left:28.95pt;z-index:4;" o:spid="_x0000_s1063"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防災計画には、冒頭の「総則」等にその地域での災害の発生の歴史や、地域内で発生可能性のある災害について詳しく記載されています。地域防災計画の記載内容を確認する際に、想定される災害についても読んでおくとよいでしょう。</w:t>
                      </w:r>
                    </w:p>
                  </w:txbxContent>
                </v:textbox>
                <v:imagedata o:title=""/>
                <w10:wrap type="square" side="both" anchorx="margin" anchory="text"/>
              </v:shape>
            </w:pict>
          </mc:Fallback>
        </mc:AlternateContent>
      </w:r>
      <w:r>
        <w:rPr>
          <w:rFonts w:ascii="Century" w:eastAsia="ＭＳ 明朝" w:hAnsi="Century" w:hint="eastAsia"/>
        </w:rPr>
        <w:t>地域や事業に発生する可能性のある災害や危機を洗い出します。あなたの地域で起こり得る災害・危機で、観光客や観光産業に大きな影響を及ぼす恐れがあるのは、どのようなものか記入してみましょう。</w:t>
      </w:r>
      <w:bookmarkEnd w:id="119"/>
    </w:p>
    <w:p w:rsidR="00144D8D" w:rsidRDefault="00144D8D">
      <w:pPr>
        <w:pStyle w:val="a3"/>
        <w:ind w:leftChars="0" w:left="567"/>
        <w:rPr>
          <w:rFonts w:ascii="Century" w:eastAsia="ＭＳ 明朝" w:hAnsi="Century"/>
        </w:rPr>
      </w:pPr>
    </w:p>
    <w:tbl>
      <w:tblPr>
        <w:tblStyle w:val="af8"/>
        <w:tblW w:w="9316" w:type="dxa"/>
        <w:tblInd w:w="420" w:type="dxa"/>
        <w:tblLayout w:type="fixed"/>
        <w:tblLook w:val="04A0" w:firstRow="1" w:lastRow="0" w:firstColumn="1" w:lastColumn="0" w:noHBand="0" w:noVBand="1"/>
      </w:tblPr>
      <w:tblGrid>
        <w:gridCol w:w="9316"/>
      </w:tblGrid>
      <w:tr w:rsidR="00144D8D">
        <w:trPr>
          <w:trHeight w:val="1000"/>
        </w:trPr>
        <w:tc>
          <w:tcPr>
            <w:tcW w:w="9316" w:type="dxa"/>
          </w:tcPr>
          <w:p w:rsidR="00144D8D" w:rsidRDefault="00B7705E">
            <w:pPr>
              <w:pStyle w:val="a3"/>
              <w:ind w:leftChars="0" w:left="0"/>
              <w:rPr>
                <w:rFonts w:ascii="Century" w:eastAsia="ＭＳ 明朝" w:hAnsi="Century"/>
                <w:b/>
              </w:rPr>
            </w:pPr>
            <w:r>
              <w:rPr>
                <w:rFonts w:ascii="Century" w:eastAsia="ＭＳ 明朝" w:hAnsi="Century" w:hint="eastAsia"/>
                <w:b/>
              </w:rPr>
              <w:t>【自然災害】</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r w:rsidR="00144D8D">
        <w:trPr>
          <w:trHeight w:val="1010"/>
        </w:trPr>
        <w:tc>
          <w:tcPr>
            <w:tcW w:w="9316" w:type="dxa"/>
          </w:tcPr>
          <w:p w:rsidR="00144D8D" w:rsidRDefault="00B7705E">
            <w:pPr>
              <w:pStyle w:val="a3"/>
              <w:ind w:leftChars="0" w:left="0"/>
              <w:rPr>
                <w:rFonts w:ascii="Century" w:eastAsia="ＭＳ 明朝" w:hAnsi="Century"/>
                <w:b/>
              </w:rPr>
            </w:pPr>
            <w:r>
              <w:rPr>
                <w:rFonts w:ascii="Century" w:eastAsia="ＭＳ 明朝" w:hAnsi="Century" w:hint="eastAsia"/>
                <w:b/>
              </w:rPr>
              <w:t>【人為的災害・危機】</w:t>
            </w:r>
          </w:p>
          <w:p w:rsidR="00144D8D" w:rsidRDefault="00144D8D">
            <w:pPr>
              <w:pStyle w:val="a3"/>
              <w:ind w:leftChars="0" w:left="0"/>
              <w:rPr>
                <w:rFonts w:ascii="Century" w:eastAsia="ＭＳ 明朝" w:hAnsi="Century"/>
              </w:rPr>
            </w:pPr>
          </w:p>
          <w:p w:rsidR="00144D8D" w:rsidRDefault="00144D8D">
            <w:pPr>
              <w:pStyle w:val="a3"/>
              <w:rPr>
                <w:rFonts w:ascii="Century" w:eastAsia="ＭＳ 明朝" w:hAnsi="Century"/>
                <w:b/>
              </w:rPr>
            </w:pPr>
          </w:p>
        </w:tc>
      </w:tr>
      <w:tr w:rsidR="00144D8D">
        <w:trPr>
          <w:trHeight w:val="1030"/>
        </w:trPr>
        <w:tc>
          <w:tcPr>
            <w:tcW w:w="9316" w:type="dxa"/>
          </w:tcPr>
          <w:p w:rsidR="00144D8D" w:rsidRDefault="00B7705E">
            <w:pPr>
              <w:pStyle w:val="a3"/>
              <w:ind w:leftChars="0" w:left="0"/>
              <w:rPr>
                <w:rFonts w:ascii="Century" w:eastAsia="ＭＳ 明朝" w:hAnsi="Century"/>
                <w:b/>
              </w:rPr>
            </w:pPr>
            <w:r>
              <w:rPr>
                <w:rFonts w:ascii="Century" w:eastAsia="ＭＳ 明朝" w:hAnsi="Century" w:hint="eastAsia"/>
                <w:b/>
              </w:rPr>
              <w:t>【健康に係わる危機】</w:t>
            </w:r>
          </w:p>
          <w:p w:rsidR="00144D8D" w:rsidRDefault="00144D8D">
            <w:pPr>
              <w:pStyle w:val="a3"/>
              <w:ind w:leftChars="0" w:left="0"/>
              <w:rPr>
                <w:rFonts w:ascii="Century" w:eastAsia="ＭＳ 明朝" w:hAnsi="Century"/>
              </w:rPr>
            </w:pPr>
          </w:p>
          <w:p w:rsidR="00144D8D" w:rsidRDefault="00144D8D">
            <w:pPr>
              <w:pStyle w:val="a3"/>
              <w:rPr>
                <w:rFonts w:ascii="Century" w:eastAsia="ＭＳ 明朝" w:hAnsi="Century"/>
                <w:b/>
              </w:rPr>
            </w:pPr>
          </w:p>
        </w:tc>
      </w:tr>
      <w:tr w:rsidR="00144D8D">
        <w:trPr>
          <w:trHeight w:val="1079"/>
        </w:trPr>
        <w:tc>
          <w:tcPr>
            <w:tcW w:w="9316" w:type="dxa"/>
          </w:tcPr>
          <w:p w:rsidR="00144D8D" w:rsidRDefault="00B7705E">
            <w:pPr>
              <w:pStyle w:val="a3"/>
              <w:ind w:leftChars="0" w:left="0"/>
              <w:rPr>
                <w:rFonts w:ascii="Century" w:eastAsia="ＭＳ 明朝" w:hAnsi="Century"/>
                <w:b/>
              </w:rPr>
            </w:pPr>
            <w:r>
              <w:rPr>
                <w:rFonts w:ascii="Century" w:eastAsia="ＭＳ 明朝" w:hAnsi="Century" w:hint="eastAsia"/>
                <w:b/>
              </w:rPr>
              <w:t>【その他の災害・危機】</w:t>
            </w:r>
          </w:p>
          <w:p w:rsidR="00144D8D" w:rsidRDefault="00144D8D">
            <w:pPr>
              <w:pStyle w:val="a3"/>
              <w:ind w:leftChars="0" w:left="0"/>
              <w:rPr>
                <w:rFonts w:ascii="Century" w:eastAsia="ＭＳ 明朝" w:hAnsi="Century"/>
                <w:b/>
              </w:rPr>
            </w:pPr>
          </w:p>
          <w:p w:rsidR="00144D8D" w:rsidRDefault="00144D8D">
            <w:pPr>
              <w:pStyle w:val="a3"/>
              <w:ind w:leftChars="0" w:left="0"/>
              <w:rPr>
                <w:rFonts w:ascii="Century" w:eastAsia="ＭＳ 明朝" w:hAnsi="Century"/>
                <w:b/>
              </w:rPr>
            </w:pPr>
          </w:p>
        </w:tc>
      </w:tr>
    </w:tbl>
    <w:p w:rsidR="00144D8D" w:rsidRDefault="00144D8D">
      <w:pPr>
        <w:ind w:firstLine="567"/>
        <w:rPr>
          <w:rFonts w:ascii="Century" w:eastAsia="ＭＳ 明朝" w:hAnsi="Century"/>
        </w:rPr>
      </w:pPr>
    </w:p>
    <w:p w:rsidR="00144D8D" w:rsidRDefault="00144D8D">
      <w:pPr>
        <w:ind w:firstLine="567"/>
        <w:rPr>
          <w:rFonts w:ascii="Century" w:eastAsia="ＭＳ 明朝" w:hAnsi="Century"/>
        </w:rPr>
      </w:pPr>
    </w:p>
    <w:p w:rsidR="00144D8D" w:rsidRDefault="00144D8D">
      <w:pPr>
        <w:ind w:firstLine="567"/>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rPr>
        <w:br w:type="page"/>
      </w:r>
    </w:p>
    <w:p w:rsidR="00144D8D" w:rsidRDefault="00B7705E">
      <w:pPr>
        <w:pStyle w:val="a3"/>
        <w:numPr>
          <w:ilvl w:val="1"/>
          <w:numId w:val="1"/>
        </w:numPr>
        <w:ind w:leftChars="0"/>
        <w:outlineLvl w:val="1"/>
        <w:rPr>
          <w:rFonts w:ascii="Century" w:eastAsia="ＭＳ 明朝" w:hAnsi="Century"/>
        </w:rPr>
      </w:pPr>
      <w:bookmarkStart w:id="120" w:name="_Toc68102214"/>
      <w:r>
        <w:rPr>
          <w:rFonts w:ascii="Century" w:eastAsia="ＭＳ 明朝" w:hAnsi="Century" w:hint="eastAsia"/>
        </w:rPr>
        <w:t>抽出された災害や危機のうち、発生した場合の対応の備えをより優先すべきものはどれか、発生頻度（確率）と発生時の影響度のマトリックスを作って検討してみましょう。</w:t>
      </w:r>
      <w:bookmarkStart w:id="121" w:name="_Hlk63144054"/>
      <w:bookmarkStart w:id="122" w:name="_Hlk63144035"/>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2.1</w:t>
      </w:r>
      <w:r>
        <w:rPr>
          <w:rFonts w:ascii="Century" w:eastAsia="ＭＳ 明朝" w:hAnsi="Century" w:hint="eastAsia"/>
        </w:rPr>
        <w:t>）</w:t>
      </w:r>
      <w:bookmarkEnd w:id="120"/>
      <w:bookmarkEnd w:id="121"/>
    </w:p>
    <w:p w:rsidR="00144D8D" w:rsidRDefault="00B7705E">
      <w:pPr>
        <w:pStyle w:val="a3"/>
        <w:numPr>
          <w:ilvl w:val="1"/>
          <w:numId w:val="1"/>
        </w:numPr>
        <w:ind w:leftChars="0"/>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2.2</w:t>
      </w:r>
      <w:r>
        <w:rPr>
          <w:rFonts w:ascii="Century" w:eastAsia="ＭＳ 明朝" w:hAnsi="Century"/>
        </w:rPr>
        <w:t>を参照</w:t>
      </w:r>
    </w:p>
    <w:bookmarkEnd w:id="122"/>
    <w:tbl>
      <w:tblPr>
        <w:tblStyle w:val="af8"/>
        <w:tblW w:w="9129" w:type="dxa"/>
        <w:tblInd w:w="567" w:type="dxa"/>
        <w:tblLayout w:type="fixed"/>
        <w:tblLook w:val="04A0" w:firstRow="1" w:lastRow="0" w:firstColumn="1" w:lastColumn="0" w:noHBand="0" w:noVBand="1"/>
      </w:tblPr>
      <w:tblGrid>
        <w:gridCol w:w="575"/>
        <w:gridCol w:w="4241"/>
        <w:gridCol w:w="4313"/>
      </w:tblGrid>
      <w:tr w:rsidR="00144D8D">
        <w:trPr>
          <w:trHeight w:val="283"/>
        </w:trPr>
        <w:tc>
          <w:tcPr>
            <w:tcW w:w="575" w:type="dxa"/>
          </w:tcPr>
          <w:p w:rsidR="00144D8D" w:rsidRDefault="00144D8D">
            <w:pPr>
              <w:pStyle w:val="a3"/>
              <w:ind w:leftChars="0" w:left="0"/>
              <w:rPr>
                <w:rFonts w:ascii="Century" w:eastAsia="ＭＳ 明朝" w:hAnsi="Century"/>
              </w:rPr>
            </w:pPr>
          </w:p>
        </w:tc>
        <w:tc>
          <w:tcPr>
            <w:tcW w:w="8554" w:type="dxa"/>
            <w:gridSpan w:val="2"/>
          </w:tcPr>
          <w:p w:rsidR="00144D8D" w:rsidRDefault="00B7705E">
            <w:pPr>
              <w:pStyle w:val="a3"/>
              <w:tabs>
                <w:tab w:val="left" w:pos="3080"/>
              </w:tabs>
              <w:ind w:leftChars="0" w:left="0"/>
              <w:jc w:val="center"/>
              <w:rPr>
                <w:rFonts w:ascii="Century" w:eastAsia="ＭＳ 明朝" w:hAnsi="Century"/>
                <w:b/>
              </w:rPr>
            </w:pPr>
            <w:r>
              <w:rPr>
                <w:rFonts w:ascii="Century" w:eastAsia="ＭＳ 明朝" w:hAnsi="Century" w:hint="eastAsia"/>
                <w:b/>
              </w:rPr>
              <w:t>小さい　　＜　　発生した場合の影響の大きさ　　　＜　　大きい</w:t>
            </w:r>
          </w:p>
        </w:tc>
      </w:tr>
      <w:tr w:rsidR="00144D8D">
        <w:trPr>
          <w:trHeight w:val="2266"/>
        </w:trPr>
        <w:tc>
          <w:tcPr>
            <w:tcW w:w="575" w:type="dxa"/>
            <w:vMerge w:val="restart"/>
            <w:textDirection w:val="tbRlV"/>
          </w:tcPr>
          <w:p w:rsidR="00144D8D" w:rsidRDefault="00B7705E">
            <w:pPr>
              <w:pStyle w:val="a3"/>
              <w:ind w:leftChars="0" w:left="113" w:right="113"/>
              <w:jc w:val="center"/>
              <w:rPr>
                <w:rFonts w:ascii="Century" w:eastAsia="ＭＳ 明朝" w:hAnsi="Century"/>
              </w:rPr>
            </w:pPr>
            <w:r>
              <w:rPr>
                <w:rFonts w:ascii="Century" w:eastAsia="ＭＳ 明朝" w:hAnsi="Century" w:hint="eastAsia"/>
              </w:rPr>
              <w:t xml:space="preserve">高い　　</w:t>
            </w:r>
            <w:r>
              <w:rPr>
                <w:rFonts w:ascii="Cambria Math" w:eastAsia="ＭＳ 明朝" w:hAnsi="Cambria Math"/>
              </w:rPr>
              <w:t>⇦</w:t>
            </w:r>
            <w:r>
              <w:rPr>
                <w:rFonts w:ascii="Century" w:eastAsia="ＭＳ 明朝" w:hAnsi="Century"/>
              </w:rPr>
              <w:t xml:space="preserve">　　発生頻度・確率　　</w:t>
            </w:r>
            <w:r>
              <w:rPr>
                <w:rFonts w:ascii="Cambria Math" w:eastAsia="ＭＳ 明朝" w:hAnsi="Cambria Math"/>
              </w:rPr>
              <w:t>⇦</w:t>
            </w:r>
            <w:r>
              <w:rPr>
                <w:rFonts w:ascii="Century" w:eastAsia="ＭＳ 明朝" w:hAnsi="Century"/>
              </w:rPr>
              <w:t xml:space="preserve">　　低い</w:t>
            </w:r>
          </w:p>
        </w:tc>
        <w:tc>
          <w:tcPr>
            <w:tcW w:w="4241"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c>
          <w:tcPr>
            <w:tcW w:w="4313" w:type="dxa"/>
            <w:shd w:val="clear" w:color="auto" w:fill="FF99FF"/>
          </w:tcPr>
          <w:p w:rsidR="00144D8D" w:rsidRDefault="00B7705E">
            <w:pPr>
              <w:pStyle w:val="a3"/>
              <w:ind w:leftChars="0" w:left="0"/>
              <w:jc w:val="right"/>
              <w:rPr>
                <w:rFonts w:ascii="Century" w:eastAsia="ＭＳ 明朝" w:hAnsi="Century"/>
                <w:b/>
                <w:sz w:val="24"/>
              </w:rPr>
            </w:pPr>
            <w:r>
              <w:rPr>
                <w:rFonts w:ascii="Century" w:eastAsia="ＭＳ 明朝" w:hAnsi="Century" w:hint="eastAsia"/>
                <w:b/>
                <w:sz w:val="24"/>
              </w:rPr>
              <w:t>（最優先）</w:t>
            </w:r>
          </w:p>
        </w:tc>
      </w:tr>
      <w:tr w:rsidR="00144D8D">
        <w:trPr>
          <w:trHeight w:val="2274"/>
        </w:trPr>
        <w:tc>
          <w:tcPr>
            <w:tcW w:w="575" w:type="dxa"/>
            <w:vMerge/>
          </w:tcPr>
          <w:p w:rsidR="00144D8D" w:rsidRDefault="00144D8D">
            <w:pPr>
              <w:pStyle w:val="a3"/>
              <w:ind w:leftChars="0" w:left="0"/>
              <w:rPr>
                <w:rFonts w:ascii="Century" w:eastAsia="ＭＳ 明朝" w:hAnsi="Century"/>
              </w:rPr>
            </w:pPr>
          </w:p>
        </w:tc>
        <w:tc>
          <w:tcPr>
            <w:tcW w:w="4241"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c>
          <w:tcPr>
            <w:tcW w:w="4313" w:type="dxa"/>
            <w:shd w:val="clear" w:color="auto" w:fill="FFCCFF"/>
          </w:tcPr>
          <w:p w:rsidR="00144D8D" w:rsidRDefault="00B7705E">
            <w:pPr>
              <w:pStyle w:val="a3"/>
              <w:ind w:leftChars="0" w:left="0"/>
              <w:jc w:val="right"/>
              <w:rPr>
                <w:rFonts w:ascii="Century" w:eastAsia="ＭＳ 明朝" w:hAnsi="Century"/>
                <w:b/>
                <w:sz w:val="24"/>
              </w:rPr>
            </w:pPr>
            <w:r>
              <w:rPr>
                <w:rFonts w:ascii="Century" w:eastAsia="ＭＳ 明朝" w:hAnsi="Century" w:hint="eastAsia"/>
                <w:b/>
                <w:sz w:val="24"/>
              </w:rPr>
              <w:t>（優先）</w:t>
            </w:r>
          </w:p>
        </w:tc>
      </w:tr>
    </w:tbl>
    <w:p w:rsidR="00144D8D" w:rsidRDefault="00B7705E">
      <w:pPr>
        <w:pStyle w:val="a3"/>
        <w:ind w:leftChars="0" w:left="425"/>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5" behindDoc="0" locked="0" layoutInCell="1" hidden="0" allowOverlap="1">
                <wp:simplePos x="0" y="0"/>
                <wp:positionH relativeFrom="margin">
                  <wp:align>right</wp:align>
                </wp:positionH>
                <wp:positionV relativeFrom="paragraph">
                  <wp:posOffset>250825</wp:posOffset>
                </wp:positionV>
                <wp:extent cx="5791200" cy="1739900"/>
                <wp:effectExtent l="635" t="635" r="29845" b="10795"/>
                <wp:wrapSquare wrapText="bothSides"/>
                <wp:docPr id="106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想定される危機・災害を洗い出し、マトリックスを作成するには、組織の観光や防災の担当者が参加するワークショップ形式で、参加者がそれぞれ思いつく災害・危機を付箋等に書き出し、それをホワイトボードなどに貼り付け、発生頻度・確率と発生した場合の影響の大きさを考えながら各危機・災害のマトリックス上の位置を検討すると効果的です。</w:t>
                            </w:r>
                          </w:p>
                          <w:p w:rsidR="00144D8D" w:rsidRDefault="00B7705E">
                            <w:pPr>
                              <w:ind w:firstLineChars="500" w:firstLine="1050"/>
                              <w:rPr>
                                <w:rFonts w:ascii="Century" w:eastAsia="ＭＳ 明朝" w:hAnsi="Century"/>
                              </w:rPr>
                            </w:pPr>
                            <w:r>
                              <w:rPr>
                                <w:rFonts w:ascii="Century" w:eastAsia="ＭＳ 明朝" w:hAnsi="Century" w:hint="eastAsia"/>
                              </w:rPr>
                              <w:t xml:space="preserve">　</w:t>
                            </w:r>
                            <w:r>
                              <w:rPr>
                                <w:rFonts w:ascii="Century" w:eastAsia="ＭＳ 明朝" w:hAnsi="Century"/>
                                <w:noProof/>
                              </w:rPr>
                              <w:drawing>
                                <wp:inline distT="0" distB="0" distL="0" distR="0">
                                  <wp:extent cx="3833495" cy="2875280"/>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1065" name="Picture 2"/>
                                          <pic:cNvPicPr/>
                                        </pic:nvPicPr>
                                        <pic:blipFill>
                                          <a:blip r:embed="rId19"/>
                                          <a:stretch>
                                            <a:fillRect/>
                                          </a:stretch>
                                        </pic:blipFill>
                                        <pic:spPr>
                                          <a:xfrm>
                                            <a:off x="0" y="0"/>
                                            <a:ext cx="3833495" cy="2875280"/>
                                          </a:xfrm>
                                          <a:prstGeom prst="rect">
                                            <a:avLst/>
                                          </a:prstGeom>
                                          <a:noFill/>
                                          <a:ln w="9525">
                                            <a:noFill/>
                                            <a:miter lim="800000"/>
                                            <a:headEnd/>
                                            <a:tailEnd/>
                                          </a:ln>
                                          <a:effectLst/>
                                        </pic:spPr>
                                      </pic:pic>
                                    </a:graphicData>
                                  </a:graphic>
                                </wp:inline>
                              </w:drawing>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3" style="mso-wrap-distance-right:9pt;mso-wrap-distance-bottom:3.6pt;margin-top:19.75pt;mso-position-vertical-relative:text;mso-position-horizontal:right;mso-position-horizontal-relative:margin;v-text-anchor:top;position:absolute;mso-wrap-mode:square;height:137pt;mso-wrap-distance-top:3.6pt;width:456pt;mso-wrap-distance-left:9pt;z-index:5;" o:spid="_x0000_s1064"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想定される危機・災害を洗い出し、マトリックスを作成するには、組織の観光や防災の担当者が参加するワークショップ形式で、参加者がそれぞれ思いつく災害・危機を付箋等に書き出し、それをホワイトボードなどに貼り付け、発生頻度・確率と発生した場合の影響の大きさを考えながら各危機・災害のマトリックス上の位置を検討すると効果的です。</w:t>
                      </w:r>
                    </w:p>
                    <w:p>
                      <w:pPr>
                        <w:pStyle w:val="0"/>
                        <w:ind w:firstLine="1050" w:firstLineChars="500"/>
                        <w:rPr>
                          <w:rFonts w:hint="default" w:ascii="Century" w:hAnsi="Century" w:eastAsia="ＭＳ 明朝"/>
                        </w:rPr>
                      </w:pPr>
                      <w:r>
                        <w:rPr>
                          <w:rFonts w:hint="eastAsia" w:ascii="Century" w:hAnsi="Century" w:eastAsia="ＭＳ 明朝"/>
                        </w:rPr>
                        <w:t>　</w:t>
                      </w:r>
                      <w:r>
                        <w:rPr>
                          <w:rFonts w:hint="default" w:ascii="Century" w:hAnsi="Century" w:eastAsia="ＭＳ 明朝"/>
                        </w:rPr>
                        <w:drawing>
                          <wp:inline distT="0" distB="0" distL="0" distR="0">
                            <wp:extent cx="3833495" cy="2875280"/>
                            <wp:effectExtent l="0" t="0" r="0" b="0"/>
                            <wp:docPr id="1065" name="Picture 2"/>
                            <a:graphic xmlns:a="http://schemas.openxmlformats.org/drawingml/2006/main">
                              <a:graphicData uri="http://schemas.openxmlformats.org/drawingml/2006/picture">
                                <pic:pic xmlns:pic="http://schemas.openxmlformats.org/drawingml/2006/picture">
                                  <pic:nvPicPr>
                                    <pic:cNvPr id="1065" name="Picture 2"/>
                                    <pic:cNvPicPr/>
                                  </pic:nvPicPr>
                                  <pic:blipFill>
                                    <a:blip r:embed="rId20"/>
                                    <a:stretch>
                                      <a:fillRect/>
                                    </a:stretch>
                                  </pic:blipFill>
                                  <pic:spPr>
                                    <a:xfrm>
                                      <a:off x="0" y="0"/>
                                      <a:ext cx="3833495" cy="2875280"/>
                                    </a:xfrm>
                                    <a:prstGeom prst="rect">
                                      <a:avLst/>
                                    </a:prstGeom>
                                    <a:noFill/>
                                    <a:ln w="9525">
                                      <a:noFill/>
                                      <a:miter lim="800000"/>
                                      <a:headEnd/>
                                      <a:tailEnd/>
                                    </a:ln>
                                    <a:effectLst/>
                                  </pic:spPr>
                                </pic:pic>
                              </a:graphicData>
                            </a:graphic>
                          </wp:inline>
                        </w:drawing>
                      </w:r>
                    </w:p>
                  </w:txbxContent>
                </v:textbox>
                <v:imagedata o:title=""/>
                <w10:wrap type="square" side="both" anchorx="margin" anchory="text"/>
              </v:shape>
            </w:pict>
          </mc:Fallback>
        </mc:AlternateContent>
      </w:r>
    </w:p>
    <w:p w:rsidR="00144D8D" w:rsidRDefault="00B7705E">
      <w:pPr>
        <w:pStyle w:val="a3"/>
        <w:numPr>
          <w:ilvl w:val="0"/>
          <w:numId w:val="1"/>
        </w:numPr>
        <w:ind w:leftChars="0"/>
        <w:jc w:val="left"/>
        <w:outlineLvl w:val="0"/>
        <w:rPr>
          <w:rFonts w:ascii="Century" w:eastAsia="ＭＳ 明朝" w:hAnsi="Century"/>
          <w:b/>
        </w:rPr>
      </w:pPr>
      <w:bookmarkStart w:id="123" w:name="_Toc66908366"/>
      <w:bookmarkStart w:id="124" w:name="_Toc68102215"/>
      <w:r>
        <w:rPr>
          <w:rFonts w:ascii="Century" w:eastAsia="ＭＳ 明朝" w:hAnsi="Century" w:hint="eastAsia"/>
          <w:b/>
        </w:rPr>
        <w:t>自地域・事業における旅行者・観光客と事業者の災害リスクを想定</w:t>
      </w:r>
      <w:bookmarkEnd w:id="123"/>
      <w:r>
        <w:rPr>
          <w:rFonts w:ascii="Century" w:eastAsia="ＭＳ 明朝" w:hAnsi="Century" w:hint="eastAsia"/>
          <w:b/>
        </w:rPr>
        <w:t>してみましょう</w:t>
      </w:r>
      <w:bookmarkEnd w:id="124"/>
    </w:p>
    <w:p w:rsidR="00144D8D" w:rsidRDefault="00B7705E">
      <w:pPr>
        <w:pStyle w:val="a3"/>
        <w:ind w:leftChars="0" w:left="425" w:firstLineChars="100" w:firstLine="210"/>
        <w:rPr>
          <w:rFonts w:ascii="Century" w:eastAsia="ＭＳ 明朝" w:hAnsi="Century"/>
        </w:rPr>
      </w:pPr>
      <w:r>
        <w:rPr>
          <w:rFonts w:ascii="Century" w:eastAsia="ＭＳ 明朝" w:hAnsi="Century" w:hint="eastAsia"/>
        </w:rPr>
        <w:t>あなたの地域・観光施設で対応優先度が最も高い災害・危機が発生した場合に、旅行者・観光客および観光関連事業者にどのような影響やリスクが生じるか検討しておく必要があります。</w:t>
      </w:r>
    </w:p>
    <w:p w:rsidR="00144D8D" w:rsidRDefault="00144D8D">
      <w:pPr>
        <w:pStyle w:val="a3"/>
        <w:ind w:leftChars="0" w:left="425"/>
        <w:rPr>
          <w:rFonts w:ascii="Century" w:eastAsia="ＭＳ 明朝" w:hAnsi="Century"/>
          <w:u w:val="single"/>
        </w:rPr>
      </w:pPr>
    </w:p>
    <w:p w:rsidR="00144D8D" w:rsidRDefault="00B7705E">
      <w:pPr>
        <w:pStyle w:val="a3"/>
        <w:ind w:leftChars="0" w:left="425" w:firstLineChars="100" w:firstLine="210"/>
        <w:rPr>
          <w:rFonts w:ascii="Century" w:eastAsia="ＭＳ 明朝" w:hAnsi="Century"/>
        </w:rPr>
      </w:pPr>
      <w:r>
        <w:rPr>
          <w:rFonts w:ascii="Century" w:eastAsia="ＭＳ 明朝" w:hAnsi="Century"/>
        </w:rPr>
        <w:t>2.2</w:t>
      </w:r>
      <w:r>
        <w:rPr>
          <w:rFonts w:ascii="Century" w:eastAsia="ＭＳ 明朝" w:hAnsi="Century" w:hint="eastAsia"/>
        </w:rPr>
        <w:t>で作成したマトリックスで右上（</w:t>
      </w:r>
      <w:r>
        <w:rPr>
          <w:rFonts w:ascii="Century" w:eastAsia="ＭＳ 明朝" w:hAnsi="Century" w:hint="eastAsia"/>
          <w:b/>
        </w:rPr>
        <w:t>最優先</w:t>
      </w:r>
      <w:r>
        <w:rPr>
          <w:rFonts w:ascii="Century" w:eastAsia="ＭＳ 明朝" w:hAnsi="Century" w:hint="eastAsia"/>
        </w:rPr>
        <w:t>）に位置付けられた対応優先度が最も高い災害・危機からひとつを選んで下記に記入してみましょう。複数の危機・災害について検討する場合は、</w:t>
      </w:r>
      <w:r>
        <w:rPr>
          <w:rFonts w:ascii="Century" w:eastAsia="ＭＳ 明朝" w:hAnsi="Century"/>
        </w:rPr>
        <w:t>3.1</w:t>
      </w:r>
      <w:r>
        <w:rPr>
          <w:rFonts w:ascii="Century" w:eastAsia="ＭＳ 明朝" w:hAnsi="Century"/>
        </w:rPr>
        <w:t>及び</w:t>
      </w:r>
      <w:r>
        <w:rPr>
          <w:rFonts w:ascii="Century" w:eastAsia="ＭＳ 明朝" w:hAnsi="Century"/>
        </w:rPr>
        <w:t>3.2</w:t>
      </w:r>
      <w:r>
        <w:rPr>
          <w:rFonts w:ascii="Century" w:eastAsia="ＭＳ 明朝" w:hAnsi="Century"/>
        </w:rPr>
        <w:t>は</w:t>
      </w:r>
      <w:r>
        <w:rPr>
          <w:rFonts w:ascii="Century" w:eastAsia="ＭＳ 明朝" w:hAnsi="Century" w:hint="eastAsia"/>
        </w:rPr>
        <w:t>別の表に記入してください。</w:t>
      </w:r>
    </w:p>
    <w:p w:rsidR="00144D8D" w:rsidRDefault="00144D8D">
      <w:pPr>
        <w:pStyle w:val="a3"/>
        <w:ind w:leftChars="0" w:left="425"/>
        <w:rPr>
          <w:rFonts w:ascii="Century" w:eastAsia="ＭＳ 明朝" w:hAnsi="Century"/>
        </w:rPr>
      </w:pPr>
    </w:p>
    <w:p w:rsidR="00144D8D" w:rsidRDefault="00B7705E">
      <w:pPr>
        <w:pStyle w:val="a3"/>
        <w:ind w:leftChars="0" w:left="425"/>
        <w:rPr>
          <w:rFonts w:ascii="Century" w:eastAsia="ＭＳ 明朝" w:hAnsi="Century"/>
        </w:rPr>
      </w:pPr>
      <w:r>
        <w:rPr>
          <w:rFonts w:ascii="Century" w:eastAsia="ＭＳ 明朝" w:hAnsi="Century" w:hint="eastAsia"/>
        </w:rPr>
        <w:t>【対応優先度が最も高い災害・危機】：</w:t>
      </w:r>
      <w:r>
        <w:rPr>
          <w:rFonts w:ascii="Century" w:eastAsia="ＭＳ 明朝" w:hAnsi="Century" w:hint="eastAsia"/>
          <w:u w:val="single"/>
        </w:rPr>
        <w:t xml:space="preserve">　　　　　　　　　　　　　　　　　　　　　　　　　　</w:t>
      </w:r>
    </w:p>
    <w:p w:rsidR="00144D8D" w:rsidRDefault="00144D8D">
      <w:pPr>
        <w:pStyle w:val="a3"/>
        <w:ind w:leftChars="0" w:left="425"/>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125" w:name="_Toc66222153"/>
      <w:bookmarkStart w:id="126" w:name="_Toc66908367"/>
      <w:bookmarkStart w:id="127" w:name="_Toc68102216"/>
      <w:bookmarkEnd w:id="125"/>
      <w:r>
        <w:rPr>
          <w:rFonts w:ascii="Century" w:eastAsia="ＭＳ 明朝" w:hAnsi="Century" w:hint="eastAsia"/>
        </w:rPr>
        <w:t>旅行者・観光客への影響（</w:t>
      </w:r>
      <w:r>
        <w:rPr>
          <w:rFonts w:ascii="Segoe UI Symbol" w:eastAsia="ＭＳ 明朝" w:hAnsi="Segoe UI Symbol"/>
        </w:rPr>
        <w:t>👉</w:t>
      </w:r>
      <w:r>
        <w:rPr>
          <w:rFonts w:ascii="Century" w:eastAsia="ＭＳ 明朝" w:hAnsi="Century" w:hint="eastAsia"/>
        </w:rPr>
        <w:t>手引書</w:t>
      </w:r>
      <w:r>
        <w:rPr>
          <w:rFonts w:ascii="Century" w:eastAsia="ＭＳ 明朝" w:hAnsi="Century"/>
        </w:rPr>
        <w:t>2.2</w:t>
      </w:r>
      <w:r>
        <w:rPr>
          <w:rFonts w:ascii="Century" w:eastAsia="ＭＳ 明朝" w:hAnsi="Century" w:hint="eastAsia"/>
        </w:rPr>
        <w:t>）</w:t>
      </w:r>
      <w:bookmarkEnd w:id="126"/>
      <w:bookmarkEnd w:id="127"/>
    </w:p>
    <w:p w:rsidR="00144D8D" w:rsidRDefault="00B7705E">
      <w:pPr>
        <w:pStyle w:val="a3"/>
        <w:ind w:leftChars="0" w:left="567" w:firstLineChars="100" w:firstLine="210"/>
        <w:rPr>
          <w:rFonts w:ascii="Century" w:eastAsia="ＭＳ 明朝" w:hAnsi="Century"/>
        </w:rPr>
      </w:pPr>
      <w:bookmarkStart w:id="128" w:name="_Hlk59983175"/>
      <w:r>
        <w:rPr>
          <w:rFonts w:ascii="Century" w:eastAsia="ＭＳ 明朝" w:hAnsi="Century" w:hint="eastAsia"/>
        </w:rPr>
        <w:t>自治体や</w:t>
      </w:r>
      <w:r>
        <w:rPr>
          <w:rFonts w:ascii="Century" w:eastAsia="ＭＳ 明朝" w:hAnsi="Century"/>
        </w:rPr>
        <w:t>DMO</w:t>
      </w:r>
      <w:r>
        <w:rPr>
          <w:rFonts w:ascii="Century" w:eastAsia="ＭＳ 明朝" w:hAnsi="Century" w:hint="eastAsia"/>
        </w:rPr>
        <w:t>の場合は、その地域全体での旅行者・観光客への影響について考えます。観光事業者の場合には、自社の事業所や施設を利用している（利用する予定の）旅行者・観光客への影響について、</w:t>
      </w:r>
      <w:r>
        <w:rPr>
          <w:rFonts w:ascii="Century" w:eastAsia="ＭＳ 明朝" w:hAnsi="Century"/>
        </w:rPr>
        <w:t>3</w:t>
      </w:r>
      <w:r>
        <w:rPr>
          <w:rFonts w:ascii="Century" w:eastAsia="ＭＳ 明朝" w:hAnsi="Century" w:hint="eastAsia"/>
        </w:rPr>
        <w:t>．で特定した災害・危機を基に、より具体的に考えて記載してみましょう。</w:t>
      </w:r>
    </w:p>
    <w:p w:rsidR="00144D8D" w:rsidRDefault="00B7705E">
      <w:pPr>
        <w:rPr>
          <w:rFonts w:ascii="Century" w:eastAsia="ＭＳ 明朝" w:hAnsi="Century"/>
        </w:rPr>
      </w:pPr>
      <w:r>
        <w:rPr>
          <w:rFonts w:ascii="Century" w:eastAsia="ＭＳ 明朝" w:hAnsi="Century"/>
        </w:rPr>
        <w:t xml:space="preserve">　　　</w: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3.1</w:t>
      </w:r>
      <w:r>
        <w:rPr>
          <w:rFonts w:ascii="Century" w:eastAsia="ＭＳ 明朝" w:hAnsi="Century"/>
        </w:rPr>
        <w:t>を参照</w:t>
      </w:r>
    </w:p>
    <w:tbl>
      <w:tblPr>
        <w:tblStyle w:val="12"/>
        <w:tblW w:w="9214" w:type="dxa"/>
        <w:tblInd w:w="562" w:type="dxa"/>
        <w:tblLayout w:type="fixed"/>
        <w:tblLook w:val="04A0" w:firstRow="1" w:lastRow="0" w:firstColumn="1" w:lastColumn="0" w:noHBand="0" w:noVBand="1"/>
      </w:tblPr>
      <w:tblGrid>
        <w:gridCol w:w="3686"/>
        <w:gridCol w:w="5528"/>
      </w:tblGrid>
      <w:tr w:rsidR="00144D8D">
        <w:trPr>
          <w:trHeight w:val="296"/>
        </w:trPr>
        <w:tc>
          <w:tcPr>
            <w:tcW w:w="3686" w:type="dxa"/>
            <w:shd w:val="clear" w:color="auto" w:fill="D9D9D9" w:themeFill="background1" w:themeFillShade="D9"/>
            <w:vAlign w:val="center"/>
          </w:tcPr>
          <w:bookmarkEnd w:id="128"/>
          <w:p w:rsidR="00144D8D" w:rsidRDefault="00B7705E">
            <w:pPr>
              <w:ind w:leftChars="13" w:left="27"/>
              <w:jc w:val="center"/>
              <w:rPr>
                <w:rFonts w:ascii="Century" w:eastAsia="ＭＳ 明朝" w:hAnsi="Century"/>
              </w:rPr>
            </w:pPr>
            <w:r>
              <w:rPr>
                <w:rFonts w:ascii="Century" w:eastAsia="ＭＳ 明朝" w:hAnsi="Century" w:hint="eastAsia"/>
                <w:b/>
              </w:rPr>
              <w:t>危機・災害により発生する事象</w:t>
            </w:r>
          </w:p>
        </w:tc>
        <w:tc>
          <w:tcPr>
            <w:tcW w:w="5528" w:type="dxa"/>
            <w:shd w:val="clear" w:color="auto" w:fill="D9D9D9" w:themeFill="background1" w:themeFillShade="D9"/>
            <w:vAlign w:val="center"/>
          </w:tcPr>
          <w:p w:rsidR="00144D8D" w:rsidRDefault="00B7705E">
            <w:pPr>
              <w:ind w:leftChars="13" w:left="27"/>
              <w:jc w:val="center"/>
              <w:rPr>
                <w:rFonts w:ascii="Century" w:eastAsia="ＭＳ 明朝" w:hAnsi="Century"/>
                <w:b/>
              </w:rPr>
            </w:pPr>
            <w:r>
              <w:rPr>
                <w:rFonts w:ascii="Century" w:eastAsia="ＭＳ 明朝" w:hAnsi="Century" w:hint="eastAsia"/>
                <w:b/>
              </w:rPr>
              <w:t>旅行者・観光客への影響</w:t>
            </w:r>
          </w:p>
        </w:tc>
      </w:tr>
      <w:tr w:rsidR="00144D8D">
        <w:trPr>
          <w:trHeight w:val="360"/>
        </w:trPr>
        <w:tc>
          <w:tcPr>
            <w:tcW w:w="3686" w:type="dxa"/>
            <w:shd w:val="clear" w:color="auto" w:fill="C5E0B3" w:themeFill="accent6" w:themeFillTint="66"/>
          </w:tcPr>
          <w:p w:rsidR="00144D8D" w:rsidRDefault="00B7705E">
            <w:pPr>
              <w:ind w:leftChars="13" w:left="27"/>
              <w:rPr>
                <w:rFonts w:ascii="Century" w:eastAsia="ＭＳ 明朝" w:hAnsi="Century"/>
              </w:rPr>
            </w:pPr>
            <w:r>
              <w:rPr>
                <w:rFonts w:ascii="Century" w:eastAsia="ＭＳ 明朝" w:hAnsi="Century" w:hint="eastAsia"/>
              </w:rPr>
              <w:t>記入例</w:t>
            </w:r>
            <w:r>
              <w:rPr>
                <w:rFonts w:ascii="Century" w:eastAsia="ＭＳ 明朝" w:hAnsi="Century"/>
              </w:rPr>
              <w:t>1</w:t>
            </w:r>
            <w:r>
              <w:rPr>
                <w:rFonts w:ascii="Century" w:eastAsia="ＭＳ 明朝" w:hAnsi="Century"/>
              </w:rPr>
              <w:t>（台風の場合）</w:t>
            </w:r>
          </w:p>
          <w:p w:rsidR="00144D8D" w:rsidRDefault="00B7705E">
            <w:pPr>
              <w:ind w:leftChars="13" w:left="27"/>
              <w:rPr>
                <w:rFonts w:ascii="Century" w:eastAsia="ＭＳ 明朝" w:hAnsi="Century"/>
              </w:rPr>
            </w:pPr>
            <w:r>
              <w:rPr>
                <w:rFonts w:ascii="Century" w:eastAsia="ＭＳ 明朝" w:hAnsi="Century" w:hint="eastAsia"/>
              </w:rPr>
              <w:t>暴風や飛来物による窓ガラスの破損</w:t>
            </w:r>
          </w:p>
        </w:tc>
        <w:tc>
          <w:tcPr>
            <w:tcW w:w="5528" w:type="dxa"/>
            <w:shd w:val="clear" w:color="auto" w:fill="C5E0B3" w:themeFill="accent6" w:themeFillTint="66"/>
          </w:tcPr>
          <w:p w:rsidR="00144D8D" w:rsidRDefault="00B7705E">
            <w:pPr>
              <w:widowControl/>
              <w:jc w:val="left"/>
              <w:rPr>
                <w:rFonts w:ascii="Century" w:eastAsia="ＭＳ 明朝" w:hAnsi="Century"/>
                <w:color w:val="000000" w:themeColor="dark1"/>
                <w:kern w:val="24"/>
              </w:rPr>
            </w:pPr>
            <w:r>
              <w:rPr>
                <w:rFonts w:ascii="Century" w:eastAsia="ＭＳ 明朝" w:hAnsi="Century" w:hint="eastAsia"/>
                <w:color w:val="000000" w:themeColor="dark1"/>
                <w:kern w:val="24"/>
              </w:rPr>
              <w:t>施設内にいる人が割れた窓ガラスの破片や室内に飛び込んできた飛来物で負傷する。</w:t>
            </w:r>
          </w:p>
        </w:tc>
      </w:tr>
      <w:tr w:rsidR="00144D8D">
        <w:trPr>
          <w:trHeight w:val="360"/>
        </w:trPr>
        <w:tc>
          <w:tcPr>
            <w:tcW w:w="3686" w:type="dxa"/>
            <w:shd w:val="clear" w:color="auto" w:fill="C5E0B3" w:themeFill="accent6" w:themeFillTint="66"/>
          </w:tcPr>
          <w:p w:rsidR="00144D8D" w:rsidRDefault="00B7705E">
            <w:pPr>
              <w:ind w:leftChars="13" w:left="27"/>
              <w:rPr>
                <w:rFonts w:ascii="Century" w:eastAsia="ＭＳ 明朝" w:hAnsi="Century"/>
              </w:rPr>
            </w:pPr>
            <w:r>
              <w:rPr>
                <w:rFonts w:ascii="Century" w:eastAsia="ＭＳ 明朝" w:hAnsi="Century" w:hint="eastAsia"/>
              </w:rPr>
              <w:t>記入例</w:t>
            </w:r>
            <w:r>
              <w:rPr>
                <w:rFonts w:ascii="Century" w:eastAsia="ＭＳ 明朝" w:hAnsi="Century"/>
              </w:rPr>
              <w:t>2</w:t>
            </w:r>
            <w:r>
              <w:rPr>
                <w:rFonts w:ascii="Century" w:eastAsia="ＭＳ 明朝" w:hAnsi="Century"/>
              </w:rPr>
              <w:t>（地震の場合）</w:t>
            </w:r>
          </w:p>
          <w:p w:rsidR="00144D8D" w:rsidRDefault="00B7705E">
            <w:pPr>
              <w:ind w:leftChars="13" w:left="27"/>
              <w:rPr>
                <w:rFonts w:ascii="Century" w:eastAsia="ＭＳ 明朝" w:hAnsi="Century"/>
              </w:rPr>
            </w:pPr>
            <w:r>
              <w:rPr>
                <w:rFonts w:ascii="Century" w:eastAsia="ＭＳ 明朝" w:hAnsi="Century" w:hint="eastAsia"/>
              </w:rPr>
              <w:t>鉄道や道路施設が被害を受け、列車の運行や道路通行ができなくなる。</w:t>
            </w:r>
          </w:p>
        </w:tc>
        <w:tc>
          <w:tcPr>
            <w:tcW w:w="5528" w:type="dxa"/>
            <w:shd w:val="clear" w:color="auto" w:fill="C5E0B3" w:themeFill="accent6" w:themeFillTint="66"/>
          </w:tcPr>
          <w:p w:rsidR="00144D8D" w:rsidRDefault="00B7705E">
            <w:pPr>
              <w:widowControl/>
              <w:jc w:val="left"/>
              <w:rPr>
                <w:rFonts w:ascii="Century" w:eastAsia="ＭＳ 明朝" w:hAnsi="Century"/>
                <w:color w:val="000000" w:themeColor="dark1"/>
                <w:kern w:val="24"/>
              </w:rPr>
            </w:pPr>
            <w:r>
              <w:rPr>
                <w:rFonts w:ascii="Century" w:eastAsia="ＭＳ 明朝" w:hAnsi="Century" w:hint="eastAsia"/>
                <w:color w:val="000000" w:themeColor="dark1"/>
                <w:kern w:val="24"/>
              </w:rPr>
              <w:t>列車の運休や道路の不通により、帰宅や旅行目的地への移動ができなくなり、地域内で滞留する（帰宅困難者の発生）。</w:t>
            </w:r>
          </w:p>
        </w:tc>
      </w:tr>
      <w:tr w:rsidR="00144D8D">
        <w:trPr>
          <w:trHeight w:val="360"/>
        </w:trPr>
        <w:tc>
          <w:tcPr>
            <w:tcW w:w="3686" w:type="dxa"/>
          </w:tcPr>
          <w:p w:rsidR="00144D8D" w:rsidRDefault="00144D8D">
            <w:pPr>
              <w:ind w:leftChars="13" w:left="27"/>
              <w:rPr>
                <w:rFonts w:ascii="Century" w:eastAsia="ＭＳ 明朝" w:hAnsi="Century"/>
              </w:rPr>
            </w:pPr>
          </w:p>
        </w:tc>
        <w:tc>
          <w:tcPr>
            <w:tcW w:w="552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144D8D">
            <w:pPr>
              <w:ind w:leftChars="13" w:left="27"/>
              <w:rPr>
                <w:rFonts w:ascii="Century" w:eastAsia="ＭＳ 明朝" w:hAnsi="Century"/>
              </w:rPr>
            </w:pPr>
          </w:p>
        </w:tc>
        <w:tc>
          <w:tcPr>
            <w:tcW w:w="5528" w:type="dxa"/>
          </w:tcPr>
          <w:p w:rsidR="00144D8D" w:rsidRDefault="00144D8D">
            <w:pPr>
              <w:widowControl/>
              <w:jc w:val="left"/>
              <w:rPr>
                <w:rFonts w:ascii="Century" w:eastAsia="ＭＳ 明朝" w:hAnsi="Century"/>
                <w:color w:val="000000" w:themeColor="dark1"/>
                <w:kern w:val="24"/>
              </w:rPr>
            </w:pPr>
          </w:p>
        </w:tc>
      </w:tr>
    </w:tbl>
    <w:p w:rsidR="00144D8D" w:rsidRDefault="00144D8D">
      <w:pPr>
        <w:pStyle w:val="a3"/>
        <w:ind w:leftChars="0" w:left="425"/>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129" w:name="_Toc66908368"/>
      <w:bookmarkStart w:id="130" w:name="_Toc68102217"/>
      <w:r>
        <w:rPr>
          <w:rFonts w:ascii="Century" w:eastAsia="ＭＳ 明朝" w:hAnsi="Century" w:hint="eastAsia"/>
        </w:rPr>
        <w:t>観光関連事業者への影響（</w:t>
      </w:r>
      <w:r>
        <w:rPr>
          <w:rFonts w:ascii="Segoe UI Symbol" w:eastAsia="ＭＳ 明朝" w:hAnsi="Segoe UI Symbol"/>
        </w:rPr>
        <w:t>👉</w:t>
      </w:r>
      <w:r>
        <w:rPr>
          <w:rFonts w:ascii="Century" w:eastAsia="ＭＳ 明朝" w:hAnsi="Century" w:hint="eastAsia"/>
        </w:rPr>
        <w:t>手引書</w:t>
      </w:r>
      <w:r>
        <w:rPr>
          <w:rFonts w:ascii="Century" w:eastAsia="ＭＳ 明朝" w:hAnsi="Century"/>
        </w:rPr>
        <w:t>2.2</w:t>
      </w:r>
      <w:r>
        <w:rPr>
          <w:rFonts w:ascii="Century" w:eastAsia="ＭＳ 明朝" w:hAnsi="Century" w:hint="eastAsia"/>
        </w:rPr>
        <w:t>）</w:t>
      </w:r>
      <w:bookmarkEnd w:id="129"/>
      <w:bookmarkEnd w:id="130"/>
    </w:p>
    <w:p w:rsidR="00144D8D" w:rsidRDefault="00B7705E">
      <w:pPr>
        <w:pStyle w:val="a3"/>
        <w:ind w:leftChars="0" w:left="567" w:firstLineChars="100" w:firstLine="210"/>
        <w:rPr>
          <w:rFonts w:ascii="Century" w:eastAsia="ＭＳ 明朝" w:hAnsi="Century"/>
        </w:rPr>
      </w:pPr>
      <w:bookmarkStart w:id="131" w:name="_Hlk59983237"/>
      <w:r>
        <w:rPr>
          <w:rFonts w:ascii="Century" w:eastAsia="ＭＳ 明朝" w:hAnsi="Century" w:hint="eastAsia"/>
        </w:rPr>
        <w:t>自治体や</w:t>
      </w:r>
      <w:r>
        <w:rPr>
          <w:rFonts w:ascii="Century" w:eastAsia="ＭＳ 明朝" w:hAnsi="Century"/>
        </w:rPr>
        <w:t>DMO</w:t>
      </w:r>
      <w:r>
        <w:rPr>
          <w:rFonts w:ascii="Century" w:eastAsia="ＭＳ 明朝" w:hAnsi="Century" w:hint="eastAsia"/>
        </w:rPr>
        <w:t>の場合は、その地域全体での観光関連事業者への影響について考えます。観光事業者の場合には、自社の事業運営や経営への影響を考えて記載してみましょう。</w:t>
      </w:r>
    </w:p>
    <w:p w:rsidR="00144D8D" w:rsidRDefault="00B7705E">
      <w:pPr>
        <w:rPr>
          <w:rFonts w:ascii="Century" w:eastAsia="ＭＳ 明朝" w:hAnsi="Century"/>
        </w:rPr>
      </w:pPr>
      <w:r>
        <w:rPr>
          <w:rFonts w:ascii="Century" w:eastAsia="ＭＳ 明朝" w:hAnsi="Century"/>
        </w:rPr>
        <w:t xml:space="preserve">　　　</w: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3.2</w:t>
      </w:r>
      <w:r>
        <w:rPr>
          <w:rFonts w:ascii="Century" w:eastAsia="ＭＳ 明朝" w:hAnsi="Century"/>
        </w:rPr>
        <w:t>を参照</w:t>
      </w:r>
    </w:p>
    <w:tbl>
      <w:tblPr>
        <w:tblStyle w:val="12"/>
        <w:tblW w:w="9214" w:type="dxa"/>
        <w:tblInd w:w="562" w:type="dxa"/>
        <w:tblLayout w:type="fixed"/>
        <w:tblLook w:val="04A0" w:firstRow="1" w:lastRow="0" w:firstColumn="1" w:lastColumn="0" w:noHBand="0" w:noVBand="1"/>
      </w:tblPr>
      <w:tblGrid>
        <w:gridCol w:w="3686"/>
        <w:gridCol w:w="5528"/>
      </w:tblGrid>
      <w:tr w:rsidR="00144D8D">
        <w:trPr>
          <w:trHeight w:val="296"/>
        </w:trPr>
        <w:tc>
          <w:tcPr>
            <w:tcW w:w="3686" w:type="dxa"/>
            <w:shd w:val="clear" w:color="auto" w:fill="D9D9D9" w:themeFill="background1" w:themeFillShade="D9"/>
            <w:vAlign w:val="center"/>
          </w:tcPr>
          <w:bookmarkEnd w:id="131"/>
          <w:p w:rsidR="00144D8D" w:rsidRDefault="00B7705E">
            <w:pPr>
              <w:ind w:leftChars="13" w:left="27"/>
              <w:jc w:val="center"/>
              <w:rPr>
                <w:rFonts w:ascii="Century" w:eastAsia="ＭＳ 明朝" w:hAnsi="Century"/>
              </w:rPr>
            </w:pPr>
            <w:r>
              <w:rPr>
                <w:rFonts w:ascii="Century" w:eastAsia="ＭＳ 明朝" w:hAnsi="Century" w:hint="eastAsia"/>
                <w:b/>
              </w:rPr>
              <w:t>危機・災害により発生する事象</w:t>
            </w:r>
          </w:p>
        </w:tc>
        <w:tc>
          <w:tcPr>
            <w:tcW w:w="5528" w:type="dxa"/>
            <w:shd w:val="clear" w:color="auto" w:fill="D9D9D9" w:themeFill="background1" w:themeFillShade="D9"/>
            <w:vAlign w:val="center"/>
          </w:tcPr>
          <w:p w:rsidR="00144D8D" w:rsidRDefault="00B7705E">
            <w:pPr>
              <w:ind w:leftChars="13" w:left="27"/>
              <w:jc w:val="center"/>
              <w:rPr>
                <w:rFonts w:ascii="Century" w:eastAsia="ＭＳ 明朝" w:hAnsi="Century"/>
                <w:b/>
              </w:rPr>
            </w:pPr>
            <w:r>
              <w:rPr>
                <w:rFonts w:ascii="Century" w:eastAsia="ＭＳ 明朝" w:hAnsi="Century" w:hint="eastAsia"/>
                <w:b/>
              </w:rPr>
              <w:t>観光関連事業者への影響</w:t>
            </w:r>
          </w:p>
        </w:tc>
      </w:tr>
      <w:tr w:rsidR="00144D8D">
        <w:trPr>
          <w:trHeight w:val="360"/>
        </w:trPr>
        <w:tc>
          <w:tcPr>
            <w:tcW w:w="3686" w:type="dxa"/>
            <w:shd w:val="clear" w:color="auto" w:fill="C5E0B3" w:themeFill="accent6" w:themeFillTint="66"/>
          </w:tcPr>
          <w:p w:rsidR="00144D8D" w:rsidRDefault="00B7705E">
            <w:pPr>
              <w:ind w:leftChars="13" w:left="27"/>
              <w:rPr>
                <w:rFonts w:ascii="Century" w:eastAsia="ＭＳ 明朝" w:hAnsi="Century"/>
              </w:rPr>
            </w:pPr>
            <w:r>
              <w:rPr>
                <w:rFonts w:ascii="Century" w:eastAsia="ＭＳ 明朝" w:hAnsi="Century" w:hint="eastAsia"/>
              </w:rPr>
              <w:t>記入例</w:t>
            </w:r>
            <w:r>
              <w:rPr>
                <w:rFonts w:ascii="Century" w:eastAsia="ＭＳ 明朝" w:hAnsi="Century"/>
              </w:rPr>
              <w:t>1</w:t>
            </w:r>
            <w:r>
              <w:rPr>
                <w:rFonts w:ascii="Century" w:eastAsia="ＭＳ 明朝" w:hAnsi="Century"/>
              </w:rPr>
              <w:t>（台風の場合）</w:t>
            </w:r>
          </w:p>
          <w:p w:rsidR="00144D8D" w:rsidRDefault="00B7705E">
            <w:pPr>
              <w:ind w:leftChars="13" w:left="27"/>
              <w:rPr>
                <w:rFonts w:ascii="Century" w:eastAsia="ＭＳ 明朝" w:hAnsi="Century"/>
              </w:rPr>
            </w:pPr>
            <w:r>
              <w:rPr>
                <w:rFonts w:ascii="Century" w:eastAsia="ＭＳ 明朝" w:hAnsi="Century" w:hint="eastAsia"/>
              </w:rPr>
              <w:t>強風により送電施設が被害を受け、長時間にわたり停電する。</w:t>
            </w:r>
          </w:p>
        </w:tc>
        <w:tc>
          <w:tcPr>
            <w:tcW w:w="5528" w:type="dxa"/>
            <w:shd w:val="clear" w:color="auto" w:fill="C5E0B3" w:themeFill="accent6" w:themeFillTint="66"/>
          </w:tcPr>
          <w:p w:rsidR="00144D8D" w:rsidRDefault="00B7705E">
            <w:pPr>
              <w:widowControl/>
              <w:jc w:val="left"/>
              <w:rPr>
                <w:rFonts w:ascii="Century" w:eastAsia="ＭＳ 明朝" w:hAnsi="Century"/>
                <w:color w:val="000000" w:themeColor="dark1"/>
                <w:kern w:val="24"/>
              </w:rPr>
            </w:pPr>
            <w:r>
              <w:rPr>
                <w:rFonts w:ascii="Century" w:eastAsia="ＭＳ 明朝" w:hAnsi="Century" w:hint="eastAsia"/>
                <w:color w:val="000000" w:themeColor="dark1"/>
                <w:kern w:val="24"/>
              </w:rPr>
              <w:t>施設の照明、空調、エレベーター・エスカレーター、ボイラー、揚水ポンプ、そのほかの電気設備やパソコン・システム端末等が使えなくなり、運営ができなくなる。</w:t>
            </w:r>
          </w:p>
        </w:tc>
      </w:tr>
      <w:tr w:rsidR="00144D8D">
        <w:trPr>
          <w:trHeight w:val="360"/>
        </w:trPr>
        <w:tc>
          <w:tcPr>
            <w:tcW w:w="3686" w:type="dxa"/>
            <w:shd w:val="clear" w:color="auto" w:fill="C5E0B3" w:themeFill="accent6" w:themeFillTint="66"/>
          </w:tcPr>
          <w:p w:rsidR="00144D8D" w:rsidRDefault="00B7705E">
            <w:pPr>
              <w:ind w:leftChars="13" w:left="27"/>
              <w:rPr>
                <w:rFonts w:ascii="Century" w:eastAsia="ＭＳ 明朝" w:hAnsi="Century"/>
              </w:rPr>
            </w:pPr>
            <w:r>
              <w:rPr>
                <w:rFonts w:ascii="Century" w:eastAsia="ＭＳ 明朝" w:hAnsi="Century" w:hint="eastAsia"/>
              </w:rPr>
              <w:t>記入例</w:t>
            </w:r>
            <w:r>
              <w:rPr>
                <w:rFonts w:ascii="Century" w:eastAsia="ＭＳ 明朝" w:hAnsi="Century"/>
              </w:rPr>
              <w:t>2</w:t>
            </w:r>
            <w:r>
              <w:rPr>
                <w:rFonts w:ascii="Century" w:eastAsia="ＭＳ 明朝" w:hAnsi="Century"/>
              </w:rPr>
              <w:t>（水害の場合）</w:t>
            </w:r>
          </w:p>
          <w:p w:rsidR="00144D8D" w:rsidRDefault="00B7705E">
            <w:pPr>
              <w:ind w:leftChars="13" w:left="27"/>
              <w:rPr>
                <w:rFonts w:ascii="Century" w:eastAsia="ＭＳ 明朝" w:hAnsi="Century"/>
              </w:rPr>
            </w:pPr>
            <w:r>
              <w:rPr>
                <w:rFonts w:ascii="Century" w:eastAsia="ＭＳ 明朝" w:hAnsi="Century" w:hint="eastAsia"/>
              </w:rPr>
              <w:t>宿泊施設のロビーやレストラン等が浸水する。</w:t>
            </w:r>
          </w:p>
        </w:tc>
        <w:tc>
          <w:tcPr>
            <w:tcW w:w="5528" w:type="dxa"/>
            <w:shd w:val="clear" w:color="auto" w:fill="C5E0B3" w:themeFill="accent6" w:themeFillTint="66"/>
          </w:tcPr>
          <w:p w:rsidR="00144D8D" w:rsidRDefault="00B7705E">
            <w:pPr>
              <w:widowControl/>
              <w:jc w:val="left"/>
              <w:rPr>
                <w:rFonts w:ascii="Century" w:eastAsia="ＭＳ 明朝" w:hAnsi="Century"/>
                <w:color w:val="000000" w:themeColor="dark1"/>
                <w:kern w:val="24"/>
              </w:rPr>
            </w:pPr>
            <w:r>
              <w:rPr>
                <w:rFonts w:ascii="Century" w:eastAsia="ＭＳ 明朝" w:hAnsi="Century" w:hint="eastAsia"/>
                <w:color w:val="000000" w:themeColor="dark1"/>
                <w:kern w:val="24"/>
              </w:rPr>
              <w:t>浸水した施設・設備の排水と清掃・消毒が完了するまで営業ができなくなり、修復・清掃の費用と売上・利益の損失（機会損失）が発生する。</w:t>
            </w:r>
          </w:p>
        </w:tc>
      </w:tr>
      <w:tr w:rsidR="00144D8D">
        <w:trPr>
          <w:trHeight w:val="360"/>
        </w:trPr>
        <w:tc>
          <w:tcPr>
            <w:tcW w:w="3686" w:type="dxa"/>
          </w:tcPr>
          <w:p w:rsidR="00144D8D" w:rsidRDefault="00144D8D">
            <w:pPr>
              <w:ind w:leftChars="13" w:left="27"/>
              <w:rPr>
                <w:rFonts w:ascii="Century" w:eastAsia="ＭＳ 明朝" w:hAnsi="Century"/>
              </w:rPr>
            </w:pPr>
          </w:p>
        </w:tc>
        <w:tc>
          <w:tcPr>
            <w:tcW w:w="552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144D8D">
            <w:pPr>
              <w:ind w:leftChars="13" w:left="27"/>
              <w:rPr>
                <w:rFonts w:ascii="Century" w:eastAsia="ＭＳ 明朝" w:hAnsi="Century"/>
              </w:rPr>
            </w:pPr>
          </w:p>
        </w:tc>
        <w:tc>
          <w:tcPr>
            <w:tcW w:w="5528" w:type="dxa"/>
          </w:tcPr>
          <w:p w:rsidR="00144D8D" w:rsidRDefault="00144D8D">
            <w:pPr>
              <w:widowControl/>
              <w:jc w:val="left"/>
              <w:rPr>
                <w:rFonts w:ascii="Century" w:eastAsia="ＭＳ 明朝" w:hAnsi="Century"/>
                <w:color w:val="000000" w:themeColor="dark1"/>
                <w:kern w:val="24"/>
              </w:rPr>
            </w:pPr>
          </w:p>
        </w:tc>
      </w:tr>
    </w:tbl>
    <w:p w:rsidR="00144D8D" w:rsidRDefault="00B7705E">
      <w:pPr>
        <w:pStyle w:val="a3"/>
        <w:numPr>
          <w:ilvl w:val="0"/>
          <w:numId w:val="1"/>
        </w:numPr>
        <w:ind w:leftChars="0"/>
        <w:jc w:val="left"/>
        <w:outlineLvl w:val="0"/>
        <w:rPr>
          <w:rFonts w:ascii="Century" w:eastAsia="ＭＳ 明朝" w:hAnsi="Century"/>
          <w:b/>
        </w:rPr>
      </w:pPr>
      <w:bookmarkStart w:id="132" w:name="_Toc67580397"/>
      <w:bookmarkStart w:id="133" w:name="_Toc67580502"/>
      <w:bookmarkStart w:id="134" w:name="_Toc67580607"/>
      <w:bookmarkStart w:id="135" w:name="_Toc67941391"/>
      <w:bookmarkStart w:id="136" w:name="_Toc67941491"/>
      <w:bookmarkStart w:id="137" w:name="_Toc68101538"/>
      <w:bookmarkStart w:id="138" w:name="_Toc68102218"/>
      <w:bookmarkStart w:id="139" w:name="_Toc66908369"/>
      <w:bookmarkStart w:id="140" w:name="_Toc68102219"/>
      <w:bookmarkEnd w:id="132"/>
      <w:bookmarkEnd w:id="133"/>
      <w:bookmarkEnd w:id="134"/>
      <w:bookmarkEnd w:id="135"/>
      <w:bookmarkEnd w:id="136"/>
      <w:bookmarkEnd w:id="137"/>
      <w:bookmarkEnd w:id="138"/>
      <w:r>
        <w:rPr>
          <w:rFonts w:ascii="Century" w:eastAsia="ＭＳ 明朝" w:hAnsi="Century" w:hint="eastAsia"/>
          <w:b/>
        </w:rPr>
        <w:t>危機・災害時の旅行者のニーズを把握しましょう</w:t>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3.1</w:t>
      </w:r>
      <w:r>
        <w:rPr>
          <w:rFonts w:ascii="Century" w:eastAsia="ＭＳ 明朝" w:hAnsi="Century" w:hint="eastAsia"/>
        </w:rPr>
        <w:t>）</w:t>
      </w:r>
      <w:bookmarkEnd w:id="139"/>
      <w:bookmarkEnd w:id="140"/>
    </w:p>
    <w:p w:rsidR="00144D8D" w:rsidRDefault="00B7705E">
      <w:pPr>
        <w:pStyle w:val="a3"/>
        <w:ind w:leftChars="0" w:left="425" w:firstLineChars="100" w:firstLine="210"/>
        <w:rPr>
          <w:rFonts w:ascii="Century" w:eastAsia="ＭＳ 明朝" w:hAnsi="Century"/>
        </w:rPr>
      </w:pPr>
      <w:r>
        <w:rPr>
          <w:rFonts w:ascii="Century" w:eastAsia="ＭＳ 明朝" w:hAnsi="Century" w:hint="eastAsia"/>
        </w:rPr>
        <w:t>旅行先で危機や災害が発生すると、旅行者・観光客は前述の</w:t>
      </w:r>
      <w:r>
        <w:rPr>
          <w:rFonts w:ascii="Century" w:eastAsia="ＭＳ 明朝" w:hAnsi="Century"/>
        </w:rPr>
        <w:t>3.1</w:t>
      </w:r>
      <w:r>
        <w:rPr>
          <w:rFonts w:ascii="Century" w:eastAsia="ＭＳ 明朝" w:hAnsi="Century" w:hint="eastAsia"/>
        </w:rPr>
        <w:t>に記載したとおり様々な影響を受けます。そのような時の旅行者のニーズはどのようなものか考えてみましょう。</w:t>
      </w:r>
    </w:p>
    <w:p w:rsidR="00144D8D" w:rsidRDefault="00B7705E">
      <w:pPr>
        <w:pStyle w:val="a3"/>
        <w:ind w:leftChars="0" w:left="425" w:firstLineChars="100" w:firstLine="210"/>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4</w:t>
      </w:r>
      <w:r>
        <w:rPr>
          <w:rFonts w:ascii="Century" w:eastAsia="ＭＳ 明朝" w:hAnsi="Century"/>
        </w:rPr>
        <w:t>を参照</w:t>
      </w:r>
    </w:p>
    <w:tbl>
      <w:tblPr>
        <w:tblStyle w:val="12"/>
        <w:tblW w:w="9134" w:type="dxa"/>
        <w:tblInd w:w="562" w:type="dxa"/>
        <w:tblLayout w:type="fixed"/>
        <w:tblLook w:val="04A0" w:firstRow="1" w:lastRow="0" w:firstColumn="1" w:lastColumn="0" w:noHBand="0" w:noVBand="1"/>
      </w:tblPr>
      <w:tblGrid>
        <w:gridCol w:w="3686"/>
        <w:gridCol w:w="5448"/>
      </w:tblGrid>
      <w:tr w:rsidR="00144D8D">
        <w:trPr>
          <w:trHeight w:val="296"/>
        </w:trPr>
        <w:tc>
          <w:tcPr>
            <w:tcW w:w="3686" w:type="dxa"/>
            <w:shd w:val="clear" w:color="auto" w:fill="D9D9D9" w:themeFill="background1" w:themeFillShade="D9"/>
            <w:vAlign w:val="center"/>
          </w:tcPr>
          <w:p w:rsidR="00144D8D" w:rsidRDefault="00B7705E">
            <w:pPr>
              <w:ind w:leftChars="13" w:left="27"/>
              <w:jc w:val="center"/>
              <w:rPr>
                <w:rFonts w:ascii="Century" w:eastAsia="ＭＳ 明朝" w:hAnsi="Century"/>
              </w:rPr>
            </w:pPr>
            <w:r>
              <w:rPr>
                <w:rFonts w:ascii="Century" w:eastAsia="ＭＳ 明朝" w:hAnsi="Century" w:hint="eastAsia"/>
                <w:b/>
              </w:rPr>
              <w:t>旅行者への影響（の例）</w:t>
            </w:r>
          </w:p>
        </w:tc>
        <w:tc>
          <w:tcPr>
            <w:tcW w:w="5448" w:type="dxa"/>
            <w:shd w:val="clear" w:color="auto" w:fill="D9D9D9" w:themeFill="background1" w:themeFillShade="D9"/>
            <w:vAlign w:val="center"/>
          </w:tcPr>
          <w:p w:rsidR="00144D8D" w:rsidRDefault="00B7705E">
            <w:pPr>
              <w:ind w:leftChars="13" w:left="27"/>
              <w:jc w:val="center"/>
              <w:rPr>
                <w:rFonts w:ascii="Century" w:eastAsia="ＭＳ 明朝" w:hAnsi="Century"/>
                <w:b/>
              </w:rPr>
            </w:pPr>
            <w:r>
              <w:rPr>
                <w:rFonts w:ascii="Century" w:eastAsia="ＭＳ 明朝" w:hAnsi="Century" w:hint="eastAsia"/>
                <w:b/>
              </w:rPr>
              <w:t>旅行者のニーズ</w:t>
            </w:r>
          </w:p>
        </w:tc>
      </w:tr>
      <w:tr w:rsidR="00144D8D">
        <w:trPr>
          <w:trHeight w:val="360"/>
        </w:trPr>
        <w:tc>
          <w:tcPr>
            <w:tcW w:w="3686" w:type="dxa"/>
            <w:shd w:val="clear" w:color="auto" w:fill="E2EFD9" w:themeFill="accent6" w:themeFillTint="33"/>
          </w:tcPr>
          <w:p w:rsidR="00144D8D" w:rsidRDefault="00B7705E">
            <w:pPr>
              <w:ind w:leftChars="13" w:left="27"/>
              <w:rPr>
                <w:rFonts w:ascii="Century" w:eastAsia="ＭＳ 明朝" w:hAnsi="Century"/>
              </w:rPr>
            </w:pPr>
            <w:r>
              <w:rPr>
                <w:rFonts w:ascii="Century" w:eastAsia="ＭＳ 明朝" w:hAnsi="Century" w:hint="eastAsia"/>
              </w:rPr>
              <w:t>例）災害でけがをした</w:t>
            </w:r>
          </w:p>
        </w:tc>
        <w:tc>
          <w:tcPr>
            <w:tcW w:w="5448" w:type="dxa"/>
            <w:shd w:val="clear" w:color="auto" w:fill="E2EFD9" w:themeFill="accent6" w:themeFillTint="33"/>
          </w:tcPr>
          <w:p w:rsidR="00144D8D" w:rsidRDefault="00B7705E">
            <w:pPr>
              <w:pStyle w:val="a3"/>
              <w:widowControl/>
              <w:numPr>
                <w:ilvl w:val="0"/>
                <w:numId w:val="3"/>
              </w:numPr>
              <w:ind w:leftChars="0"/>
              <w:jc w:val="left"/>
              <w:rPr>
                <w:rFonts w:ascii="Century" w:eastAsia="ＭＳ 明朝" w:hAnsi="Century"/>
                <w:color w:val="000000" w:themeColor="dark1"/>
                <w:kern w:val="24"/>
              </w:rPr>
            </w:pPr>
            <w:r>
              <w:rPr>
                <w:rFonts w:ascii="Century" w:eastAsia="ＭＳ 明朝" w:hAnsi="Century" w:hint="eastAsia"/>
                <w:color w:val="000000" w:themeColor="dark1"/>
                <w:kern w:val="24"/>
              </w:rPr>
              <w:t>医療機関や救護所で診療・手当を受けたい</w:t>
            </w:r>
          </w:p>
          <w:p w:rsidR="00144D8D" w:rsidRDefault="00B7705E">
            <w:pPr>
              <w:pStyle w:val="a3"/>
              <w:widowControl/>
              <w:numPr>
                <w:ilvl w:val="0"/>
                <w:numId w:val="3"/>
              </w:numPr>
              <w:ind w:leftChars="0"/>
              <w:jc w:val="left"/>
              <w:rPr>
                <w:rFonts w:ascii="Century" w:eastAsia="ＭＳ 明朝" w:hAnsi="Century"/>
                <w:color w:val="000000" w:themeColor="dark1"/>
                <w:kern w:val="24"/>
              </w:rPr>
            </w:pPr>
            <w:r>
              <w:rPr>
                <w:rFonts w:ascii="Century" w:eastAsia="ＭＳ 明朝" w:hAnsi="Century" w:hint="eastAsia"/>
                <w:color w:val="000000" w:themeColor="dark1"/>
                <w:kern w:val="24"/>
              </w:rPr>
              <w:t>医療費を旅行保険で支払いたい</w:t>
            </w:r>
          </w:p>
          <w:p w:rsidR="00144D8D" w:rsidRDefault="00B7705E">
            <w:pPr>
              <w:pStyle w:val="a3"/>
              <w:widowControl/>
              <w:numPr>
                <w:ilvl w:val="0"/>
                <w:numId w:val="3"/>
              </w:numPr>
              <w:ind w:leftChars="0"/>
              <w:jc w:val="left"/>
              <w:rPr>
                <w:rFonts w:ascii="Century" w:eastAsia="ＭＳ 明朝" w:hAnsi="Century"/>
                <w:color w:val="000000" w:themeColor="dark1"/>
                <w:kern w:val="24"/>
              </w:rPr>
            </w:pPr>
            <w:r>
              <w:rPr>
                <w:rFonts w:ascii="Century" w:eastAsia="ＭＳ 明朝" w:hAnsi="Century" w:hint="eastAsia"/>
                <w:color w:val="000000" w:themeColor="dark1"/>
                <w:kern w:val="24"/>
              </w:rPr>
              <w:t>家族に状況を伝えて、できれば来てほしい</w:t>
            </w: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災害でけがをした</w:t>
            </w:r>
          </w:p>
          <w:p w:rsidR="00144D8D" w:rsidRDefault="00144D8D">
            <w:pPr>
              <w:ind w:leftChars="13" w:left="27"/>
              <w:rPr>
                <w:rFonts w:ascii="Century" w:eastAsia="ＭＳ 明朝" w:hAnsi="Century"/>
              </w:rPr>
            </w:pP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交通機関の運休や道路不通で帰宅や目的地への移動ができなくなった</w:t>
            </w: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どこに避難したらよいか分からない</w:t>
            </w: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どうしたら安全が確保できるか分からない</w:t>
            </w: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shd w:val="clear" w:color="auto" w:fill="auto"/>
          </w:tcPr>
          <w:p w:rsidR="00144D8D" w:rsidRDefault="00B7705E">
            <w:pPr>
              <w:ind w:leftChars="13" w:left="27"/>
              <w:rPr>
                <w:rFonts w:ascii="Century" w:eastAsia="ＭＳ 明朝" w:hAnsi="Century"/>
              </w:rPr>
            </w:pPr>
            <w:r>
              <w:rPr>
                <w:rFonts w:ascii="Century" w:eastAsia="ＭＳ 明朝" w:hAnsi="Century" w:hint="eastAsia"/>
              </w:rPr>
              <w:t>災害情報が日本語（地元の言語）でしか発信されず、状況が分からない</w:t>
            </w:r>
          </w:p>
        </w:tc>
        <w:tc>
          <w:tcPr>
            <w:tcW w:w="5448" w:type="dxa"/>
            <w:shd w:val="clear" w:color="auto" w:fill="auto"/>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B7705E">
            <w:pPr>
              <w:ind w:leftChars="13" w:left="27"/>
              <w:rPr>
                <w:rFonts w:ascii="Century" w:eastAsia="ＭＳ 明朝" w:hAnsi="Century"/>
              </w:rPr>
            </w:pPr>
            <w:r>
              <w:rPr>
                <w:rFonts w:ascii="Century" w:eastAsia="ＭＳ 明朝" w:hAnsi="Century" w:hint="eastAsia"/>
              </w:rPr>
              <w:t>旅行先で一緒にいた家族や同行者の行方が分からなくなった</w:t>
            </w:r>
          </w:p>
        </w:tc>
        <w:tc>
          <w:tcPr>
            <w:tcW w:w="544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B7705E">
            <w:pPr>
              <w:ind w:leftChars="13" w:left="27"/>
              <w:rPr>
                <w:rFonts w:ascii="Century" w:eastAsia="ＭＳ 明朝" w:hAnsi="Century"/>
              </w:rPr>
            </w:pPr>
            <w:r>
              <w:rPr>
                <w:rFonts w:ascii="Century" w:eastAsia="ＭＳ 明朝" w:hAnsi="Century" w:hint="eastAsia"/>
              </w:rPr>
              <w:t>自宅（自国）の家族や仕事先に無事を伝えたいが、電話が掛けられない</w:t>
            </w:r>
          </w:p>
        </w:tc>
        <w:tc>
          <w:tcPr>
            <w:tcW w:w="544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B7705E">
            <w:pPr>
              <w:rPr>
                <w:rFonts w:ascii="Century" w:eastAsia="ＭＳ 明朝" w:hAnsi="Century"/>
              </w:rPr>
            </w:pPr>
            <w:r>
              <w:rPr>
                <w:rFonts w:ascii="Century" w:eastAsia="ＭＳ 明朝" w:hAnsi="Century" w:hint="eastAsia"/>
              </w:rPr>
              <w:t>食料や水を入手できない</w:t>
            </w:r>
          </w:p>
          <w:p w:rsidR="00144D8D" w:rsidRDefault="00144D8D">
            <w:pPr>
              <w:rPr>
                <w:rFonts w:ascii="Century" w:eastAsia="ＭＳ 明朝" w:hAnsi="Century"/>
              </w:rPr>
            </w:pPr>
          </w:p>
        </w:tc>
        <w:tc>
          <w:tcPr>
            <w:tcW w:w="5448" w:type="dxa"/>
          </w:tcPr>
          <w:p w:rsidR="00144D8D" w:rsidRDefault="00144D8D">
            <w:pPr>
              <w:widowControl/>
              <w:jc w:val="left"/>
              <w:rPr>
                <w:rFonts w:ascii="Century" w:eastAsia="ＭＳ 明朝" w:hAnsi="Century"/>
                <w:color w:val="000000" w:themeColor="dark1"/>
                <w:kern w:val="24"/>
              </w:rPr>
            </w:pPr>
          </w:p>
        </w:tc>
      </w:tr>
      <w:tr w:rsidR="00144D8D">
        <w:trPr>
          <w:trHeight w:val="360"/>
        </w:trPr>
        <w:tc>
          <w:tcPr>
            <w:tcW w:w="3686" w:type="dxa"/>
          </w:tcPr>
          <w:p w:rsidR="00144D8D" w:rsidRDefault="00B7705E">
            <w:pPr>
              <w:ind w:leftChars="13" w:left="27"/>
              <w:rPr>
                <w:rFonts w:ascii="Century" w:eastAsia="ＭＳ 明朝" w:hAnsi="Century"/>
              </w:rPr>
            </w:pPr>
            <w:r>
              <w:rPr>
                <w:rFonts w:ascii="Century" w:eastAsia="ＭＳ 明朝" w:hAnsi="Century" w:hint="eastAsia"/>
              </w:rPr>
              <w:t>どうしたらよいか誰かに相談したいが、誰に相談できるか分からない</w:t>
            </w:r>
          </w:p>
        </w:tc>
        <w:tc>
          <w:tcPr>
            <w:tcW w:w="5448" w:type="dxa"/>
          </w:tcPr>
          <w:p w:rsidR="00144D8D" w:rsidRDefault="00144D8D">
            <w:pPr>
              <w:widowControl/>
              <w:jc w:val="left"/>
              <w:rPr>
                <w:rFonts w:ascii="Century" w:eastAsia="ＭＳ 明朝" w:hAnsi="Century"/>
                <w:color w:val="000000" w:themeColor="dark1"/>
                <w:kern w:val="24"/>
              </w:rPr>
            </w:pP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6" behindDoc="0" locked="0" layoutInCell="1" hidden="0" allowOverlap="1">
                <wp:simplePos x="0" y="0"/>
                <wp:positionH relativeFrom="margin">
                  <wp:posOffset>367665</wp:posOffset>
                </wp:positionH>
                <wp:positionV relativeFrom="paragraph">
                  <wp:posOffset>82550</wp:posOffset>
                </wp:positionV>
                <wp:extent cx="5791200" cy="1739900"/>
                <wp:effectExtent l="635" t="635" r="29845" b="10795"/>
                <wp:wrapSquare wrapText="bothSides"/>
                <wp:docPr id="106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それぞれの影響を受けたとき、（外国人を含む）旅行者が何をしたいか、何をしてほしいと思うかを、できるだけ具体的に考えて「旅行者のニーズ」の欄に記入します。ニーズが具体的であればあるほど、そのニーズに応えるために何をすればよいか、それをするために平常時にどのような準備をしておくべきか</w:t>
                            </w:r>
                            <w:r>
                              <w:rPr>
                                <w:rFonts w:ascii="Century" w:eastAsia="ＭＳ 明朝" w:hAnsi="Century"/>
                              </w:rPr>
                              <w:t>が</w:t>
                            </w:r>
                            <w:r>
                              <w:rPr>
                                <w:rFonts w:ascii="Century" w:eastAsia="ＭＳ 明朝" w:hAnsi="Century" w:hint="eastAsia"/>
                              </w:rPr>
                              <w:t>明確になります。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4" style="mso-wrap-distance-right:9pt;mso-wrap-distance-bottom:3.6pt;margin-top:6.5pt;mso-position-vertical-relative:text;mso-position-horizontal-relative:margin;v-text-anchor:top;position:absolute;mso-wrap-mode:square;height:137pt;mso-wrap-distance-top:3.6pt;width:456pt;mso-wrap-distance-left:9pt;margin-left:28.95pt;z-index:6;" o:spid="_x0000_s1066"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それぞれの影響を受けたとき、（外国人を含む）旅行者が何をしたいか、何をしてほしいと思うかを、できるだけ具体的に考えて「旅行者のニーズ」の欄に記入します。ニーズが具体的であればあるほど、そのニーズに応えるために何をすればよいか、それをするために平常時にどのような準備をしておくべきか</w:t>
                      </w:r>
                      <w:r>
                        <w:rPr>
                          <w:rFonts w:hint="default" w:ascii="Century" w:hAnsi="Century" w:eastAsia="ＭＳ 明朝"/>
                        </w:rPr>
                        <w:t>が</w:t>
                      </w:r>
                      <w:r>
                        <w:rPr>
                          <w:rFonts w:hint="eastAsia" w:ascii="Century" w:hAnsi="Century" w:eastAsia="ＭＳ 明朝"/>
                        </w:rPr>
                        <w:t>明確になります。</w:t>
                      </w:r>
                    </w:p>
                  </w:txbxContent>
                </v:textbox>
                <v:imagedata o:title=""/>
                <w10:wrap type="square" side="both" anchorx="margin" anchory="text"/>
              </v:shape>
            </w:pict>
          </mc:Fallback>
        </mc:AlternateConten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widowControl/>
        <w:jc w:val="left"/>
        <w:rPr>
          <w:rFonts w:ascii="Century" w:eastAsia="ＭＳ 明朝" w:hAnsi="Century"/>
          <w:b/>
        </w:rPr>
      </w:pPr>
      <w:r>
        <w:rPr>
          <w:rFonts w:ascii="Century" w:eastAsia="ＭＳ 明朝" w:hAnsi="Century"/>
          <w:b/>
        </w:rPr>
        <w:br w:type="page"/>
      </w:r>
    </w:p>
    <w:p w:rsidR="00144D8D" w:rsidRDefault="00B7705E">
      <w:pPr>
        <w:pStyle w:val="a3"/>
        <w:numPr>
          <w:ilvl w:val="0"/>
          <w:numId w:val="1"/>
        </w:numPr>
        <w:ind w:leftChars="0"/>
        <w:jc w:val="left"/>
        <w:outlineLvl w:val="0"/>
        <w:rPr>
          <w:rFonts w:ascii="Century" w:eastAsia="ＭＳ 明朝" w:hAnsi="Century"/>
          <w:b/>
        </w:rPr>
      </w:pPr>
      <w:bookmarkStart w:id="141" w:name="_Toc66908370"/>
      <w:bookmarkStart w:id="142" w:name="_Toc68102220"/>
      <w:r>
        <w:rPr>
          <w:rFonts w:ascii="Century" w:eastAsia="ＭＳ 明朝" w:hAnsi="Century" w:hint="eastAsia"/>
          <w:b/>
        </w:rPr>
        <w:t>減災の取組</w:t>
      </w:r>
      <w:bookmarkStart w:id="143" w:name="_Hlk63144830"/>
      <w:r>
        <w:rPr>
          <w:rFonts w:ascii="Century" w:eastAsia="ＭＳ 明朝" w:hAnsi="Century" w:hint="eastAsia"/>
          <w:b/>
        </w:rPr>
        <w:t>について考えてみましょう</w:t>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w:t>
      </w:r>
      <w:r>
        <w:rPr>
          <w:rFonts w:ascii="Century" w:eastAsia="ＭＳ 明朝" w:hAnsi="Century" w:hint="eastAsia"/>
        </w:rPr>
        <w:t>）</w:t>
      </w:r>
      <w:bookmarkEnd w:id="141"/>
      <w:bookmarkEnd w:id="142"/>
      <w:bookmarkEnd w:id="143"/>
    </w:p>
    <w:p w:rsidR="00144D8D" w:rsidRDefault="00B7705E">
      <w:pPr>
        <w:ind w:leftChars="202" w:left="424" w:firstLineChars="100" w:firstLine="210"/>
        <w:rPr>
          <w:rFonts w:ascii="Century" w:eastAsia="ＭＳ 明朝" w:hAnsi="Century"/>
        </w:rPr>
      </w:pPr>
      <w:r>
        <w:rPr>
          <w:rFonts w:ascii="Century" w:eastAsia="ＭＳ 明朝" w:hAnsi="Century" w:hint="eastAsia"/>
        </w:rPr>
        <w:t>災害・危機が発生した際の、旅行者・観光客、観光事業者の従業員、及び事業への影響（</w:t>
      </w:r>
      <w:r>
        <w:rPr>
          <w:rFonts w:ascii="Century" w:eastAsia="ＭＳ 明朝" w:hAnsi="Century"/>
        </w:rPr>
        <w:t>3.1, 3.2</w:t>
      </w:r>
      <w:r>
        <w:rPr>
          <w:rFonts w:ascii="Century" w:eastAsia="ＭＳ 明朝" w:hAnsi="Century" w:hint="eastAsia"/>
        </w:rPr>
        <w:t>）を低減するため、私たちの地域、企業・団体ではどのような対策や取組ができるか検討していきます。</w:t>
      </w:r>
    </w:p>
    <w:p w:rsidR="00144D8D" w:rsidRDefault="00B7705E">
      <w:pPr>
        <w:pStyle w:val="a3"/>
        <w:numPr>
          <w:ilvl w:val="1"/>
          <w:numId w:val="1"/>
        </w:numPr>
        <w:ind w:leftChars="0"/>
        <w:jc w:val="left"/>
        <w:outlineLvl w:val="1"/>
        <w:rPr>
          <w:rFonts w:ascii="Century" w:eastAsia="ＭＳ 明朝" w:hAnsi="Century"/>
        </w:rPr>
      </w:pPr>
      <w:bookmarkStart w:id="144" w:name="_Toc66299841"/>
      <w:bookmarkStart w:id="145" w:name="_Toc66300016"/>
      <w:bookmarkStart w:id="146" w:name="_Toc66907487"/>
      <w:bookmarkStart w:id="147" w:name="_Toc66907568"/>
      <w:bookmarkStart w:id="148" w:name="_Toc66907647"/>
      <w:bookmarkStart w:id="149" w:name="_Toc66907727"/>
      <w:bookmarkStart w:id="150" w:name="_Toc66907806"/>
      <w:bookmarkStart w:id="151" w:name="_Toc66907885"/>
      <w:bookmarkStart w:id="152" w:name="_Toc66907964"/>
      <w:bookmarkStart w:id="153" w:name="_Toc66908049"/>
      <w:bookmarkStart w:id="154" w:name="_Toc66908128"/>
      <w:bookmarkStart w:id="155" w:name="_Toc66908207"/>
      <w:bookmarkStart w:id="156" w:name="_Toc66908371"/>
      <w:bookmarkStart w:id="157" w:name="_Toc66908450"/>
      <w:bookmarkStart w:id="158" w:name="_Toc66908529"/>
      <w:bookmarkStart w:id="159" w:name="_Toc66974273"/>
      <w:bookmarkStart w:id="160" w:name="_Toc67580400"/>
      <w:bookmarkStart w:id="161" w:name="_Toc67580505"/>
      <w:bookmarkStart w:id="162" w:name="_Toc67580610"/>
      <w:bookmarkStart w:id="163" w:name="_Toc67941394"/>
      <w:bookmarkStart w:id="164" w:name="_Toc67941494"/>
      <w:bookmarkStart w:id="165" w:name="_Toc68101541"/>
      <w:bookmarkStart w:id="166" w:name="_Toc68102221"/>
      <w:bookmarkStart w:id="167" w:name="_Toc66908372"/>
      <w:bookmarkStart w:id="168" w:name="_Toc6810222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Century" w:eastAsia="ＭＳ 明朝" w:hAnsi="Century" w:hint="eastAsia"/>
        </w:rPr>
        <w:t>ハード面の減災対策</w:t>
      </w:r>
      <w:bookmarkStart w:id="169" w:name="_Hlk63144978"/>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5.1</w:t>
      </w:r>
      <w:r>
        <w:rPr>
          <w:rFonts w:ascii="Century" w:eastAsia="ＭＳ 明朝" w:hAnsi="Century" w:hint="eastAsia"/>
        </w:rPr>
        <w:t>）</w:t>
      </w:r>
      <w:bookmarkEnd w:id="167"/>
      <w:bookmarkEnd w:id="168"/>
      <w:bookmarkEnd w:id="169"/>
    </w:p>
    <w:p w:rsidR="00144D8D" w:rsidRDefault="00B7705E">
      <w:pPr>
        <w:ind w:leftChars="202" w:left="424"/>
        <w:jc w:val="left"/>
        <w:outlineLvl w:val="0"/>
        <w:rPr>
          <w:rFonts w:ascii="Century" w:eastAsia="ＭＳ 明朝" w:hAnsi="Century"/>
        </w:rPr>
      </w:pPr>
      <w:r>
        <w:rPr>
          <w:rFonts w:ascii="Century" w:eastAsia="ＭＳ 明朝" w:hAnsi="Century" w:hint="eastAsia"/>
        </w:rPr>
        <w:t xml:space="preserve">　</w:t>
      </w:r>
      <w:bookmarkStart w:id="170" w:name="_Toc68102223"/>
      <w:r>
        <w:rPr>
          <w:rFonts w:ascii="Century" w:eastAsia="ＭＳ 明朝" w:hAnsi="Century" w:hint="eastAsia"/>
        </w:rPr>
        <w:t>手引書のチェックリストを確認し、チェックが付けられた項目については、現在の取組を記載し、チェックがつけられなかった項目については、必要な対応について検討してみましょう。</w:t>
      </w:r>
      <w:bookmarkEnd w:id="170"/>
    </w:p>
    <w:p w:rsidR="00144D8D" w:rsidRDefault="00144D8D">
      <w:pPr>
        <w:outlineLvl w:val="0"/>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7" behindDoc="0" locked="0" layoutInCell="1" hidden="0" allowOverlap="1">
                <wp:simplePos x="0" y="0"/>
                <wp:positionH relativeFrom="margin">
                  <wp:posOffset>311150</wp:posOffset>
                </wp:positionH>
                <wp:positionV relativeFrom="paragraph">
                  <wp:posOffset>1308100</wp:posOffset>
                </wp:positionV>
                <wp:extent cx="5791200" cy="1739900"/>
                <wp:effectExtent l="635" t="635" r="29845" b="10795"/>
                <wp:wrapSquare wrapText="bothSides"/>
                <wp:docPr id="106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内や自社の観光関連インフラや施設が、地域で想定される災害・危機が発生した時に必要な耐性があるかどうかを確認し、強靭化や災害からの回復力を高めるためにどのようなことができるかを検討し、記載します。</w:t>
                            </w:r>
                          </w:p>
                          <w:p w:rsidR="00144D8D" w:rsidRDefault="00B7705E">
                            <w:pPr>
                              <w:ind w:firstLineChars="100" w:firstLine="210"/>
                              <w:rPr>
                                <w:rFonts w:ascii="Century" w:eastAsia="ＭＳ 明朝" w:hAnsi="Century"/>
                              </w:rPr>
                            </w:pPr>
                            <w:r>
                              <w:rPr>
                                <w:rFonts w:ascii="Century" w:eastAsia="ＭＳ 明朝" w:hAnsi="Century" w:hint="eastAsia"/>
                              </w:rPr>
                              <w:t>耐震診断の対象でありながら未診断の施設や、耐震補強が必要と診断されながらも耐震補強工事ができていない施設、津波が想定される地区に立地する建築物の耐浪性の確保、津波避難タワー等の設置など、計画と合わせて予算化・資金の確保等についても検討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5" style="mso-wrap-distance-right:9pt;mso-wrap-distance-bottom:3.6pt;margin-top:103pt;mso-position-vertical-relative:text;mso-position-horizontal-relative:margin;v-text-anchor:top;position:absolute;mso-wrap-mode:square;height:137pt;mso-wrap-distance-top:3.6pt;width:456pt;mso-wrap-distance-left:9pt;margin-left:24.5pt;z-index:7;" o:spid="_x0000_s1067"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内や自社の観光関連インフラや施設が、地域で想定される災害・危機が発生した時に必要な耐性があるかどうかを確認し、強靭化や災害からの回復力を高めるためにどのようなことができるかを検討し、記載します。</w:t>
                      </w:r>
                    </w:p>
                    <w:p>
                      <w:pPr>
                        <w:pStyle w:val="0"/>
                        <w:ind w:firstLine="210" w:firstLineChars="100"/>
                        <w:rPr>
                          <w:rFonts w:hint="default" w:ascii="Century" w:hAnsi="Century" w:eastAsia="ＭＳ 明朝"/>
                        </w:rPr>
                      </w:pPr>
                      <w:r>
                        <w:rPr>
                          <w:rFonts w:hint="eastAsia" w:ascii="Century" w:hAnsi="Century" w:eastAsia="ＭＳ 明朝"/>
                        </w:rPr>
                        <w:t>耐震診断の対象でありながら未診断の施設や、耐震補強が必要と診断されながらも耐震補強工事ができていない施設、津波が想定される地区に立地する建築物の耐浪性の確保、津波避難タワー等の設置など、計画と合わせて予算化・資金の確保等についても検討します。</w:t>
                      </w:r>
                    </w:p>
                  </w:txbxContent>
                </v:textbox>
                <v:imagedata o:title=""/>
                <w10:wrap type="square" side="both" anchorx="margin" anchory="text"/>
              </v:shape>
            </w:pict>
          </mc:Fallback>
        </mc:AlternateContent>
      </w:r>
      <w:r>
        <w:rPr>
          <w:rFonts w:ascii="Century" w:eastAsia="ＭＳ 明朝" w:hAnsi="Century" w:hint="eastAsia"/>
        </w:rPr>
        <w:t>観光関連インフラの災害耐性を高める、観光事業施設の強靭化のためにできることについて記入してみましょう。（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5.1.1</w:t>
      </w:r>
      <w:r>
        <w:rPr>
          <w:rFonts w:ascii="Century" w:eastAsia="ＭＳ 明朝" w:hAnsi="Century" w:hint="eastAsia"/>
        </w:rPr>
        <w:t>）</w:t>
      </w:r>
    </w:p>
    <w:tbl>
      <w:tblPr>
        <w:tblStyle w:val="af8"/>
        <w:tblW w:w="9113" w:type="dxa"/>
        <w:tblInd w:w="499" w:type="dxa"/>
        <w:tblLayout w:type="fixed"/>
        <w:tblLook w:val="04A0" w:firstRow="1" w:lastRow="0" w:firstColumn="1" w:lastColumn="0" w:noHBand="0" w:noVBand="1"/>
      </w:tblPr>
      <w:tblGrid>
        <w:gridCol w:w="9113"/>
      </w:tblGrid>
      <w:tr w:rsidR="00144D8D">
        <w:tc>
          <w:tcPr>
            <w:tcW w:w="9113" w:type="dxa"/>
          </w:tcPr>
          <w:p w:rsidR="00144D8D" w:rsidRDefault="00B7705E">
            <w:pPr>
              <w:pStyle w:val="a3"/>
              <w:ind w:leftChars="0" w:left="0"/>
              <w:rPr>
                <w:rFonts w:ascii="Century" w:eastAsia="ＭＳ 明朝" w:hAnsi="Century"/>
              </w:rPr>
            </w:pPr>
            <w:bookmarkStart w:id="171" w:name="_Hlk62480093"/>
            <w:r>
              <w:rPr>
                <w:rFonts w:ascii="Century" w:eastAsia="ＭＳ 明朝" w:hAnsi="Century"/>
              </w:rPr>
              <w:t>（例：台風襲来時の客室窓ガラス破損防止のため、強化ガラスを導入）</w:t>
            </w:r>
          </w:p>
          <w:p w:rsidR="00144D8D" w:rsidRDefault="00144D8D">
            <w:pPr>
              <w:pStyle w:val="a3"/>
              <w:ind w:leftChars="0" w:left="0"/>
              <w:rPr>
                <w:rFonts w:ascii="Century" w:eastAsia="ＭＳ 明朝" w:hAnsi="Century"/>
              </w:rPr>
            </w:pPr>
          </w:p>
          <w:bookmarkEnd w:id="171"/>
          <w:p w:rsidR="00144D8D" w:rsidRDefault="00144D8D">
            <w:pPr>
              <w:pStyle w:val="a3"/>
              <w:ind w:leftChars="0" w:left="0"/>
              <w:rPr>
                <w:rFonts w:ascii="Century" w:eastAsia="ＭＳ 明朝" w:hAnsi="Century"/>
              </w:rPr>
            </w:pPr>
          </w:p>
        </w:tc>
      </w:tr>
    </w:tbl>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8" behindDoc="0" locked="0" layoutInCell="1" hidden="0" allowOverlap="1">
                <wp:simplePos x="0" y="0"/>
                <wp:positionH relativeFrom="margin">
                  <wp:posOffset>311150</wp:posOffset>
                </wp:positionH>
                <wp:positionV relativeFrom="paragraph">
                  <wp:posOffset>1071880</wp:posOffset>
                </wp:positionV>
                <wp:extent cx="5791200" cy="1739900"/>
                <wp:effectExtent l="635" t="635" r="29845" b="10795"/>
                <wp:wrapSquare wrapText="bothSides"/>
                <wp:docPr id="1068"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現在、防災計画や避難計画に記載されている避難通路、避難施設に行き、避難通路については災害発生を想定して実際に歩きながら、手引書</w:t>
                            </w:r>
                            <w:r>
                              <w:rPr>
                                <w:rFonts w:ascii="Century" w:eastAsia="ＭＳ 明朝" w:hAnsi="Century"/>
                              </w:rPr>
                              <w:t>5.1.2</w:t>
                            </w:r>
                            <w:r>
                              <w:rPr>
                                <w:rFonts w:ascii="Century" w:eastAsia="ＭＳ 明朝" w:hAnsi="Century" w:hint="eastAsia"/>
                              </w:rPr>
                              <w:t>のチェックリストに従って避難通路・避難施設の現状を確認します。不十分な点があれば、それをどのように整備・改善できるか検討し、計画に記載します。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6" style="mso-wrap-distance-right:9pt;mso-wrap-distance-bottom:3.6pt;margin-top:84.4pt;mso-position-vertical-relative:text;mso-position-horizontal-relative:margin;v-text-anchor:top;position:absolute;mso-wrap-mode:square;height:137pt;mso-wrap-distance-top:3.6pt;width:456pt;mso-wrap-distance-left:9pt;margin-left:24.5pt;z-index:8;" o:spid="_x0000_s1068"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現在、防災計画や避難計画に記載されている避難通路、避難施設に行き、避難通路については災害発生を想定して実際に歩きながら、手引書</w:t>
                      </w:r>
                      <w:r>
                        <w:rPr>
                          <w:rFonts w:hint="default" w:ascii="Century" w:hAnsi="Century" w:eastAsia="ＭＳ 明朝"/>
                        </w:rPr>
                        <w:t>5.1.2</w:t>
                      </w:r>
                      <w:r>
                        <w:rPr>
                          <w:rFonts w:hint="eastAsia" w:ascii="Century" w:hAnsi="Century" w:eastAsia="ＭＳ 明朝"/>
                        </w:rPr>
                        <w:t>のチェックリストに従って避難通路・避難施設の現状を確認します。不十分な点があれば、それをどのように整備・改善できるか検討し、計画に記載します。</w:t>
                      </w:r>
                    </w:p>
                  </w:txbxContent>
                </v:textbox>
                <v:imagedata o:title=""/>
                <w10:wrap type="square" side="both" anchorx="margin" anchory="text"/>
              </v:shape>
            </w:pict>
          </mc:Fallback>
        </mc:AlternateContent>
      </w:r>
      <w:r>
        <w:rPr>
          <w:rFonts w:ascii="Century" w:eastAsia="ＭＳ 明朝" w:hAnsi="Century" w:hint="eastAsia"/>
        </w:rPr>
        <w:t>避難通路、避難施設等の整備のためにできることについて記入してみましょう。（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5.1.2</w:t>
      </w:r>
      <w:r>
        <w:rPr>
          <w:rFonts w:ascii="Century" w:eastAsia="ＭＳ 明朝" w:hAnsi="Century" w:hint="eastAsia"/>
        </w:rPr>
        <w:t>）</w:t>
      </w:r>
    </w:p>
    <w:tbl>
      <w:tblPr>
        <w:tblStyle w:val="af8"/>
        <w:tblW w:w="9113" w:type="dxa"/>
        <w:tblInd w:w="485" w:type="dxa"/>
        <w:tblLayout w:type="fixed"/>
        <w:tblLook w:val="04A0" w:firstRow="1" w:lastRow="0" w:firstColumn="1" w:lastColumn="0" w:noHBand="0" w:noVBand="1"/>
      </w:tblPr>
      <w:tblGrid>
        <w:gridCol w:w="9113"/>
      </w:tblGrid>
      <w:tr w:rsidR="00144D8D">
        <w:tc>
          <w:tcPr>
            <w:tcW w:w="9113" w:type="dxa"/>
          </w:tcPr>
          <w:p w:rsidR="00144D8D" w:rsidRDefault="00B7705E">
            <w:pPr>
              <w:pStyle w:val="a3"/>
              <w:ind w:leftChars="0" w:left="0"/>
              <w:rPr>
                <w:rFonts w:ascii="Century" w:eastAsia="ＭＳ 明朝" w:hAnsi="Century"/>
              </w:rPr>
            </w:pPr>
            <w:r>
              <w:rPr>
                <w:rFonts w:ascii="Century" w:eastAsia="ＭＳ 明朝" w:hAnsi="Century"/>
              </w:rPr>
              <w:t>（例：</w:t>
            </w:r>
            <w:r>
              <w:rPr>
                <w:rFonts w:ascii="Century" w:eastAsia="ＭＳ 明朝" w:hAnsi="Century" w:hint="eastAsia"/>
              </w:rPr>
              <w:t>建物の耐震性の確認や建物立地に関する確認</w:t>
            </w:r>
            <w:r>
              <w:rPr>
                <w:rFonts w:ascii="Century" w:eastAsia="ＭＳ 明朝" w:hAnsi="Century"/>
              </w:rPr>
              <w:t>）</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9" behindDoc="0" locked="0" layoutInCell="1" hidden="0" allowOverlap="1">
                <wp:simplePos x="0" y="0"/>
                <wp:positionH relativeFrom="margin">
                  <wp:posOffset>367665</wp:posOffset>
                </wp:positionH>
                <wp:positionV relativeFrom="paragraph">
                  <wp:posOffset>1103630</wp:posOffset>
                </wp:positionV>
                <wp:extent cx="5791200" cy="1739900"/>
                <wp:effectExtent l="635" t="635" r="29845" b="10795"/>
                <wp:wrapSquare wrapText="bothSides"/>
                <wp:docPr id="106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避難誘導標識のある現場に行き、標識に従って避難したら、確実に安全な場所に行けるかどうか、手引書</w:t>
                            </w:r>
                            <w:r>
                              <w:rPr>
                                <w:rFonts w:ascii="Century" w:eastAsia="ＭＳ 明朝" w:hAnsi="Century"/>
                              </w:rPr>
                              <w:t>5.2</w:t>
                            </w:r>
                            <w:r>
                              <w:rPr>
                                <w:rFonts w:ascii="Century" w:eastAsia="ＭＳ 明朝" w:hAnsi="Century"/>
                              </w:rPr>
                              <w:t>のチェックリスト</w:t>
                            </w:r>
                            <w:r>
                              <w:rPr>
                                <w:rFonts w:ascii="Century" w:eastAsia="ＭＳ 明朝" w:hAnsi="Century" w:hint="eastAsia"/>
                              </w:rPr>
                              <w:t>の項目を確認します。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7" style="mso-wrap-distance-right:9pt;mso-wrap-distance-bottom:3.6pt;margin-top:86.9pt;mso-position-vertical-relative:text;mso-position-horizontal-relative:margin;v-text-anchor:top;position:absolute;mso-wrap-mode:square;height:137pt;mso-wrap-distance-top:3.6pt;width:456pt;mso-wrap-distance-left:9pt;margin-left:28.95pt;z-index:9;" o:spid="_x0000_s1069"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避難誘導標識のある現場に行き、標識に従って避難したら、確実に安全な場所に行けるかどうか、手引書</w:t>
                      </w:r>
                      <w:r>
                        <w:rPr>
                          <w:rFonts w:hint="default" w:ascii="Century" w:hAnsi="Century" w:eastAsia="ＭＳ 明朝"/>
                        </w:rPr>
                        <w:t>5.2</w:t>
                      </w:r>
                      <w:r>
                        <w:rPr>
                          <w:rFonts w:hint="default" w:ascii="Century" w:hAnsi="Century" w:eastAsia="ＭＳ 明朝"/>
                        </w:rPr>
                        <w:t>のチェックリスト</w:t>
                      </w:r>
                      <w:r>
                        <w:rPr>
                          <w:rFonts w:hint="eastAsia" w:ascii="Century" w:hAnsi="Century" w:eastAsia="ＭＳ 明朝"/>
                        </w:rPr>
                        <w:t>の項目を確認します。</w:t>
                      </w:r>
                    </w:p>
                  </w:txbxContent>
                </v:textbox>
                <v:imagedata o:title=""/>
                <w10:wrap type="square" side="both" anchorx="margin" anchory="text"/>
              </v:shape>
            </w:pict>
          </mc:Fallback>
        </mc:AlternateContent>
      </w:r>
      <w:r>
        <w:rPr>
          <w:rFonts w:ascii="Century" w:eastAsia="ＭＳ 明朝" w:hAnsi="Century" w:hint="eastAsia"/>
        </w:rPr>
        <w:t>避難場所・避難施設の確認としてできることについて記入してみましょう。（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5.1.3</w:t>
      </w:r>
      <w:r>
        <w:rPr>
          <w:rFonts w:ascii="Century" w:eastAsia="ＭＳ 明朝" w:hAnsi="Century" w:hint="eastAsia"/>
        </w:rPr>
        <w:t>）</w:t>
      </w:r>
    </w:p>
    <w:tbl>
      <w:tblPr>
        <w:tblStyle w:val="af8"/>
        <w:tblpPr w:leftFromText="142" w:rightFromText="142" w:vertAnchor="text" w:horzAnchor="margin" w:tblpXSpec="right" w:tblpY="71"/>
        <w:tblW w:w="9146" w:type="dxa"/>
        <w:tblLayout w:type="fixed"/>
        <w:tblLook w:val="04A0" w:firstRow="1" w:lastRow="0" w:firstColumn="1" w:lastColumn="0" w:noHBand="0" w:noVBand="1"/>
      </w:tblPr>
      <w:tblGrid>
        <w:gridCol w:w="9146"/>
      </w:tblGrid>
      <w:tr w:rsidR="00144D8D">
        <w:tc>
          <w:tcPr>
            <w:tcW w:w="9146" w:type="dxa"/>
          </w:tcPr>
          <w:p w:rsidR="00144D8D" w:rsidRDefault="00B7705E">
            <w:pPr>
              <w:pStyle w:val="a3"/>
              <w:ind w:leftChars="0" w:left="0"/>
              <w:rPr>
                <w:rFonts w:ascii="Century" w:eastAsia="ＭＳ 明朝" w:hAnsi="Century"/>
              </w:rPr>
            </w:pPr>
            <w:r>
              <w:rPr>
                <w:rFonts w:ascii="Century" w:eastAsia="ＭＳ 明朝" w:hAnsi="Century" w:hint="eastAsia"/>
              </w:rPr>
              <w:t>（例：地域の津波浸水想定やハザードマップと照合）</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pStyle w:val="a3"/>
        <w:numPr>
          <w:ilvl w:val="2"/>
          <w:numId w:val="1"/>
        </w:numPr>
        <w:ind w:leftChars="0" w:left="567"/>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172" w:name="_Toc66299843"/>
      <w:bookmarkStart w:id="173" w:name="_Toc66300018"/>
      <w:bookmarkStart w:id="174" w:name="_Toc66907489"/>
      <w:bookmarkStart w:id="175" w:name="_Toc66907570"/>
      <w:bookmarkStart w:id="176" w:name="_Toc66907649"/>
      <w:bookmarkStart w:id="177" w:name="_Toc66907729"/>
      <w:bookmarkStart w:id="178" w:name="_Toc66907808"/>
      <w:bookmarkStart w:id="179" w:name="_Toc66907887"/>
      <w:bookmarkStart w:id="180" w:name="_Toc66907966"/>
      <w:bookmarkStart w:id="181" w:name="_Toc66908051"/>
      <w:bookmarkStart w:id="182" w:name="_Toc66908130"/>
      <w:bookmarkStart w:id="183" w:name="_Toc66908209"/>
      <w:bookmarkStart w:id="184" w:name="_Toc66908373"/>
      <w:bookmarkStart w:id="185" w:name="_Toc66908452"/>
      <w:bookmarkStart w:id="186" w:name="_Toc66908531"/>
      <w:bookmarkStart w:id="187" w:name="_Toc66974275"/>
      <w:bookmarkStart w:id="188" w:name="_Toc67580402"/>
      <w:bookmarkStart w:id="189" w:name="_Toc67580507"/>
      <w:bookmarkStart w:id="190" w:name="_Toc67580612"/>
      <w:bookmarkStart w:id="191" w:name="_Toc67941396"/>
      <w:bookmarkStart w:id="192" w:name="_Toc67941496"/>
      <w:bookmarkStart w:id="193" w:name="_Toc68101544"/>
      <w:bookmarkStart w:id="194" w:name="_Toc68102224"/>
      <w:bookmarkStart w:id="195" w:name="_Toc66299844"/>
      <w:bookmarkStart w:id="196" w:name="_Toc66300019"/>
      <w:bookmarkStart w:id="197" w:name="_Toc66907490"/>
      <w:bookmarkStart w:id="198" w:name="_Toc66907571"/>
      <w:bookmarkStart w:id="199" w:name="_Toc66907650"/>
      <w:bookmarkStart w:id="200" w:name="_Toc66907730"/>
      <w:bookmarkStart w:id="201" w:name="_Toc66907809"/>
      <w:bookmarkStart w:id="202" w:name="_Toc66907888"/>
      <w:bookmarkStart w:id="203" w:name="_Toc66907967"/>
      <w:bookmarkStart w:id="204" w:name="_Toc66908052"/>
      <w:bookmarkStart w:id="205" w:name="_Toc66908131"/>
      <w:bookmarkStart w:id="206" w:name="_Toc66908210"/>
      <w:bookmarkStart w:id="207" w:name="_Toc66908374"/>
      <w:bookmarkStart w:id="208" w:name="_Toc66908453"/>
      <w:bookmarkStart w:id="209" w:name="_Toc66908532"/>
      <w:bookmarkStart w:id="210" w:name="_Toc66974276"/>
      <w:bookmarkStart w:id="211" w:name="_Toc67580403"/>
      <w:bookmarkStart w:id="212" w:name="_Toc67580508"/>
      <w:bookmarkStart w:id="213" w:name="_Toc67580613"/>
      <w:bookmarkStart w:id="214" w:name="_Toc67941397"/>
      <w:bookmarkStart w:id="215" w:name="_Toc67941497"/>
      <w:bookmarkStart w:id="216" w:name="_Toc68101545"/>
      <w:bookmarkStart w:id="217" w:name="_Toc68102225"/>
      <w:bookmarkStart w:id="218" w:name="_Toc66299845"/>
      <w:bookmarkStart w:id="219" w:name="_Toc66300020"/>
      <w:bookmarkStart w:id="220" w:name="_Toc66907491"/>
      <w:bookmarkStart w:id="221" w:name="_Toc66907572"/>
      <w:bookmarkStart w:id="222" w:name="_Toc66907651"/>
      <w:bookmarkStart w:id="223" w:name="_Toc66907731"/>
      <w:bookmarkStart w:id="224" w:name="_Toc66907810"/>
      <w:bookmarkStart w:id="225" w:name="_Toc66907889"/>
      <w:bookmarkStart w:id="226" w:name="_Toc66907968"/>
      <w:bookmarkStart w:id="227" w:name="_Toc66908053"/>
      <w:bookmarkStart w:id="228" w:name="_Toc66908132"/>
      <w:bookmarkStart w:id="229" w:name="_Toc66908211"/>
      <w:bookmarkStart w:id="230" w:name="_Toc66908375"/>
      <w:bookmarkStart w:id="231" w:name="_Toc66908454"/>
      <w:bookmarkStart w:id="232" w:name="_Toc66908533"/>
      <w:bookmarkStart w:id="233" w:name="_Toc66974277"/>
      <w:bookmarkStart w:id="234" w:name="_Toc67580404"/>
      <w:bookmarkStart w:id="235" w:name="_Toc67580509"/>
      <w:bookmarkStart w:id="236" w:name="_Toc67580614"/>
      <w:bookmarkStart w:id="237" w:name="_Toc67941398"/>
      <w:bookmarkStart w:id="238" w:name="_Toc67941498"/>
      <w:bookmarkStart w:id="239" w:name="_Toc68101546"/>
      <w:bookmarkStart w:id="240" w:name="_Toc68102226"/>
      <w:bookmarkStart w:id="241" w:name="_Toc66299846"/>
      <w:bookmarkStart w:id="242" w:name="_Toc66300021"/>
      <w:bookmarkStart w:id="243" w:name="_Toc66907492"/>
      <w:bookmarkStart w:id="244" w:name="_Toc66907573"/>
      <w:bookmarkStart w:id="245" w:name="_Toc66907652"/>
      <w:bookmarkStart w:id="246" w:name="_Toc66907732"/>
      <w:bookmarkStart w:id="247" w:name="_Toc66907811"/>
      <w:bookmarkStart w:id="248" w:name="_Toc66907890"/>
      <w:bookmarkStart w:id="249" w:name="_Toc66907969"/>
      <w:bookmarkStart w:id="250" w:name="_Toc66908054"/>
      <w:bookmarkStart w:id="251" w:name="_Toc66908133"/>
      <w:bookmarkStart w:id="252" w:name="_Toc66908212"/>
      <w:bookmarkStart w:id="253" w:name="_Toc66908376"/>
      <w:bookmarkStart w:id="254" w:name="_Toc66908455"/>
      <w:bookmarkStart w:id="255" w:name="_Toc66908534"/>
      <w:bookmarkStart w:id="256" w:name="_Toc66974278"/>
      <w:bookmarkStart w:id="257" w:name="_Toc67580405"/>
      <w:bookmarkStart w:id="258" w:name="_Toc67580510"/>
      <w:bookmarkStart w:id="259" w:name="_Toc67580615"/>
      <w:bookmarkStart w:id="260" w:name="_Toc67941399"/>
      <w:bookmarkStart w:id="261" w:name="_Toc67941499"/>
      <w:bookmarkStart w:id="262" w:name="_Toc68101547"/>
      <w:bookmarkStart w:id="263" w:name="_Toc68102227"/>
      <w:bookmarkStart w:id="264" w:name="_Toc66283550"/>
      <w:bookmarkStart w:id="265" w:name="_Toc66908377"/>
      <w:bookmarkStart w:id="266" w:name="_Toc68102228"/>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Pr>
          <w:rFonts w:ascii="Century" w:eastAsia="ＭＳ 明朝" w:hAnsi="Century" w:hint="eastAsia"/>
        </w:rPr>
        <w:t>避難誘導標識の設置（</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5.2</w:t>
      </w:r>
      <w:r>
        <w:rPr>
          <w:rFonts w:ascii="Century" w:eastAsia="ＭＳ 明朝" w:hAnsi="Century" w:hint="eastAsia"/>
        </w:rPr>
        <w:t>）</w:t>
      </w:r>
      <w:bookmarkEnd w:id="265"/>
      <w:bookmarkEnd w:id="266"/>
    </w:p>
    <w:p w:rsidR="00144D8D" w:rsidRDefault="00B7705E">
      <w:pPr>
        <w:ind w:left="567"/>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3" behindDoc="0" locked="0" layoutInCell="1" hidden="0" allowOverlap="1">
                <wp:simplePos x="0" y="0"/>
                <wp:positionH relativeFrom="margin">
                  <wp:posOffset>367665</wp:posOffset>
                </wp:positionH>
                <wp:positionV relativeFrom="paragraph">
                  <wp:posOffset>1306195</wp:posOffset>
                </wp:positionV>
                <wp:extent cx="5791200" cy="1739900"/>
                <wp:effectExtent l="635" t="635" r="29845" b="10795"/>
                <wp:wrapSquare wrapText="bothSides"/>
                <wp:docPr id="1070"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地域内の避難場所・避難施設について、手引書</w:t>
                            </w:r>
                            <w:r>
                              <w:rPr>
                                <w:rFonts w:ascii="Century" w:eastAsia="ＭＳ 明朝" w:hAnsi="Century"/>
                              </w:rPr>
                              <w:t>5.1.3</w:t>
                            </w:r>
                            <w:r>
                              <w:rPr>
                                <w:rFonts w:ascii="Century" w:eastAsia="ＭＳ 明朝" w:hAnsi="Century" w:hint="eastAsia"/>
                              </w:rPr>
                              <w:t>のチェックリストに従って現状を確認します。</w:t>
                            </w:r>
                          </w:p>
                          <w:p w:rsidR="00144D8D" w:rsidRDefault="00B7705E">
                            <w:pPr>
                              <w:ind w:firstLineChars="100" w:firstLine="210"/>
                              <w:rPr>
                                <w:rFonts w:ascii="Century" w:eastAsia="ＭＳ 明朝" w:hAnsi="Century"/>
                              </w:rPr>
                            </w:pPr>
                            <w:r>
                              <w:rPr>
                                <w:rFonts w:ascii="Century" w:eastAsia="ＭＳ 明朝" w:hAnsi="Century" w:hint="eastAsia"/>
                              </w:rPr>
                              <w:t>住民人口に基づいて避難施設等を指定している地域では、そこに帰宅困難となった観光客が加わった場合、指定避難所等で受け入れ可能</w:t>
                            </w:r>
                            <w:r>
                              <w:rPr>
                                <w:rFonts w:ascii="Century" w:eastAsia="ＭＳ 明朝" w:hAnsi="Century"/>
                              </w:rPr>
                              <w:t>であるか</w:t>
                            </w:r>
                            <w:r>
                              <w:rPr>
                                <w:rFonts w:ascii="Century" w:eastAsia="ＭＳ 明朝" w:hAnsi="Century" w:hint="eastAsia"/>
                              </w:rPr>
                              <w:t>、さらに感染症対策で避難施設内での人との一定の距離を保つため、想定避難者数に対して収容可能人数が足りないなどの事態が発生していないかどうかを確認します。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2" style="mso-wrap-distance-right:9pt;mso-wrap-distance-bottom:3.6pt;margin-top:102.85pt;mso-position-vertical-relative:text;mso-position-horizontal-relative:margin;v-text-anchor:top;position:absolute;mso-wrap-mode:square;height:137pt;mso-wrap-distance-top:3.6pt;width:456pt;mso-wrap-distance-left:9pt;margin-left:28.95pt;z-index:13;" o:spid="_x0000_s1070"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地域内の避難場所・避難施設について、手引書</w:t>
                      </w:r>
                      <w:r>
                        <w:rPr>
                          <w:rFonts w:hint="default" w:ascii="Century" w:hAnsi="Century" w:eastAsia="ＭＳ 明朝"/>
                        </w:rPr>
                        <w:t>5.1.3</w:t>
                      </w:r>
                      <w:r>
                        <w:rPr>
                          <w:rFonts w:hint="eastAsia" w:ascii="Century" w:hAnsi="Century" w:eastAsia="ＭＳ 明朝"/>
                        </w:rPr>
                        <w:t>のチェックリストに従って現状を確認します。</w:t>
                      </w:r>
                    </w:p>
                    <w:p>
                      <w:pPr>
                        <w:pStyle w:val="0"/>
                        <w:ind w:firstLine="210" w:firstLineChars="100"/>
                        <w:rPr>
                          <w:rFonts w:hint="default" w:ascii="Century" w:hAnsi="Century" w:eastAsia="ＭＳ 明朝"/>
                        </w:rPr>
                      </w:pPr>
                      <w:r>
                        <w:rPr>
                          <w:rFonts w:hint="eastAsia" w:ascii="Century" w:hAnsi="Century" w:eastAsia="ＭＳ 明朝"/>
                        </w:rPr>
                        <w:t>住民人口に基づいて避難施設等を指定している地域では、そこに帰宅困難となった観光客が加わった場合、指定避難所等で受け入れ可能</w:t>
                      </w:r>
                      <w:r>
                        <w:rPr>
                          <w:rFonts w:hint="default" w:ascii="Century" w:hAnsi="Century" w:eastAsia="ＭＳ 明朝"/>
                        </w:rPr>
                        <w:t>であるか</w:t>
                      </w:r>
                      <w:r>
                        <w:rPr>
                          <w:rFonts w:hint="eastAsia" w:ascii="Century" w:hAnsi="Century" w:eastAsia="ＭＳ 明朝"/>
                        </w:rPr>
                        <w:t>、さらに感染症対策で避難施設内での人との一定の距離を保つため、想定避難者数に対して収容可能人数が足りないなどの事態が発生していないかどうかを確認します。</w:t>
                      </w:r>
                    </w:p>
                  </w:txbxContent>
                </v:textbox>
                <v:imagedata o:title=""/>
                <w10:wrap type="square" side="both" anchorx="margin" anchory="text"/>
              </v:shape>
            </w:pict>
          </mc:Fallback>
        </mc:AlternateContent>
      </w:r>
      <w:r>
        <w:rPr>
          <w:rFonts w:ascii="Century" w:eastAsia="ＭＳ 明朝" w:hAnsi="Century" w:hint="eastAsia"/>
        </w:rPr>
        <w:t>周囲に避難誘導する人がいない状況でも、土地勘の乏しい観光客が自ら避難できるようにするためにできることについて記入してみましょう。</w:t>
      </w:r>
    </w:p>
    <w:tbl>
      <w:tblPr>
        <w:tblStyle w:val="af8"/>
        <w:tblW w:w="9162" w:type="dxa"/>
        <w:tblInd w:w="562" w:type="dxa"/>
        <w:tblLayout w:type="fixed"/>
        <w:tblLook w:val="04A0" w:firstRow="1" w:lastRow="0" w:firstColumn="1" w:lastColumn="0" w:noHBand="0" w:noVBand="1"/>
      </w:tblPr>
      <w:tblGrid>
        <w:gridCol w:w="9162"/>
      </w:tblGrid>
      <w:tr w:rsidR="00144D8D">
        <w:tc>
          <w:tcPr>
            <w:tcW w:w="9162" w:type="dxa"/>
          </w:tcPr>
          <w:p w:rsidR="00144D8D" w:rsidRDefault="00B7705E">
            <w:pPr>
              <w:pStyle w:val="a3"/>
              <w:ind w:leftChars="0" w:left="0"/>
              <w:rPr>
                <w:rFonts w:ascii="Century" w:eastAsia="ＭＳ 明朝" w:hAnsi="Century"/>
              </w:rPr>
            </w:pPr>
            <w:r>
              <w:rPr>
                <w:rFonts w:ascii="Century" w:eastAsia="ＭＳ 明朝" w:hAnsi="Century"/>
              </w:rPr>
              <w:t>（例：</w:t>
            </w:r>
            <w:r>
              <w:rPr>
                <w:rFonts w:ascii="Century" w:eastAsia="ＭＳ 明朝" w:hAnsi="Century" w:hint="eastAsia"/>
              </w:rPr>
              <w:t>海抜表示や避難誘導路の多言語記載）</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267" w:name="_Toc66908378"/>
      <w:bookmarkStart w:id="268" w:name="_Toc68102229"/>
      <w:r>
        <w:rPr>
          <w:rFonts w:ascii="Century" w:eastAsia="ＭＳ 明朝" w:hAnsi="Century" w:hint="eastAsia"/>
        </w:rPr>
        <w:t>早期警戒情報の発信と提供の仕組み（</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5.3</w:t>
      </w:r>
      <w:r>
        <w:rPr>
          <w:rFonts w:ascii="Century" w:eastAsia="ＭＳ 明朝" w:hAnsi="Century" w:hint="eastAsia"/>
        </w:rPr>
        <w:t>）</w:t>
      </w:r>
      <w:bookmarkEnd w:id="267"/>
      <w:bookmarkEnd w:id="268"/>
    </w:p>
    <w:p w:rsidR="00144D8D" w:rsidRDefault="00B7705E">
      <w:pPr>
        <w:ind w:left="567"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0" behindDoc="0" locked="0" layoutInCell="1" hidden="0" allowOverlap="1">
                <wp:simplePos x="0" y="0"/>
                <wp:positionH relativeFrom="margin">
                  <wp:align>right</wp:align>
                </wp:positionH>
                <wp:positionV relativeFrom="paragraph">
                  <wp:posOffset>1301750</wp:posOffset>
                </wp:positionV>
                <wp:extent cx="5791200" cy="1739900"/>
                <wp:effectExtent l="635" t="635" r="29845" b="10795"/>
                <wp:wrapSquare wrapText="bothSides"/>
                <wp:docPr id="107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災害の発生が予想されるとき、観光客・旅行者、お客様や従業員に適切な安全確保行動を促すため、どのような情報を提供するしくみや準備ができているか、手引書</w:t>
                            </w:r>
                            <w:r>
                              <w:rPr>
                                <w:rFonts w:ascii="Century" w:eastAsia="ＭＳ 明朝" w:hAnsi="Century"/>
                              </w:rPr>
                              <w:t>5.3</w:t>
                            </w:r>
                            <w:r>
                              <w:rPr>
                                <w:rFonts w:ascii="Century" w:eastAsia="ＭＳ 明朝" w:hAnsi="Century"/>
                              </w:rPr>
                              <w:t>のチェックリスト</w:t>
                            </w:r>
                            <w:r>
                              <w:rPr>
                                <w:rFonts w:ascii="Century" w:eastAsia="ＭＳ 明朝" w:hAnsi="Century" w:hint="eastAsia"/>
                              </w:rPr>
                              <w:t>の項目に従って現状を確認します。不十分な点があれば、どのように改善できるかを検討し記載します。</w:t>
                            </w:r>
                          </w:p>
                          <w:p w:rsidR="00144D8D" w:rsidRDefault="00B7705E">
                            <w:pPr>
                              <w:ind w:firstLineChars="100" w:firstLine="210"/>
                              <w:rPr>
                                <w:rFonts w:ascii="Century" w:eastAsia="ＭＳ 明朝" w:hAnsi="Century"/>
                              </w:rPr>
                            </w:pPr>
                            <w:r>
                              <w:rPr>
                                <w:rFonts w:ascii="Century" w:eastAsia="ＭＳ 明朝" w:hAnsi="Century" w:hint="eastAsia"/>
                              </w:rPr>
                              <w:t>台風・ハリケーンや、洪水、火山活動等が繰り返し発生する地域では、それらの災害発生が予想される時の観光客に対する情報提供テンプレートを作成しておくとよいでしょう。</w:t>
                            </w:r>
                          </w:p>
                          <w:p w:rsidR="00144D8D" w:rsidRDefault="00B7705E">
                            <w:pPr>
                              <w:ind w:firstLineChars="100" w:firstLine="210"/>
                              <w:rPr>
                                <w:rFonts w:ascii="Century" w:eastAsia="ＭＳ 明朝" w:hAnsi="Century"/>
                              </w:rPr>
                            </w:pPr>
                            <w:r>
                              <w:rPr>
                                <w:rFonts w:ascii="Century" w:eastAsia="ＭＳ 明朝" w:hAnsi="Century" w:hint="eastAsia"/>
                              </w:rPr>
                              <w:t>箱根温泉旅館・ホテル協同組合火山防災マニュアルの「火山噴火警戒案内」掲示例参照</w:t>
                            </w:r>
                          </w:p>
                          <w:p w:rsidR="00144D8D" w:rsidRDefault="00B7705E">
                            <w:pPr>
                              <w:ind w:firstLineChars="100" w:firstLine="210"/>
                              <w:rPr>
                                <w:rFonts w:ascii="Century" w:eastAsia="ＭＳ 明朝" w:hAnsi="Century"/>
                              </w:rPr>
                            </w:pPr>
                            <w:r>
                              <w:rPr>
                                <w:rFonts w:ascii="Century" w:eastAsia="ＭＳ 明朝" w:hAnsi="Century" w:hint="eastAsia"/>
                              </w:rPr>
                              <w:t>（</w:t>
                            </w:r>
                            <w:r>
                              <w:rPr>
                                <w:rFonts w:ascii="Segoe UI Symbol" w:eastAsia="ＭＳ 明朝" w:hAnsi="Segoe UI Symbol"/>
                              </w:rPr>
                              <w:t>👉</w:t>
                            </w:r>
                            <w:r>
                              <w:rPr>
                                <w:rFonts w:ascii="Century" w:eastAsia="ＭＳ 明朝" w:hAnsi="Century"/>
                              </w:rPr>
                              <w:t>手引書</w:t>
                            </w:r>
                            <w:r>
                              <w:rPr>
                                <w:rFonts w:ascii="Century" w:eastAsia="ＭＳ 明朝" w:hAnsi="Century"/>
                              </w:rPr>
                              <w:t>18</w:t>
                            </w:r>
                            <w:r>
                              <w:rPr>
                                <w:rFonts w:ascii="Century" w:eastAsia="ＭＳ 明朝" w:hAnsi="Century" w:hint="eastAsia"/>
                              </w:rPr>
                              <w:t>ページ</w:t>
                            </w:r>
                            <w:r>
                              <w:rPr>
                                <w:rFonts w:ascii="Century" w:eastAsia="ＭＳ 明朝" w:hAnsi="Century"/>
                              </w:rPr>
                              <w:t xml:space="preserve"> 5.3</w:t>
                            </w:r>
                            <w:r>
                              <w:rPr>
                                <w:rFonts w:ascii="Century" w:eastAsia="ＭＳ 明朝" w:hAnsi="Century" w:hint="eastAsia"/>
                              </w:rPr>
                              <w:t>参照</w:t>
                            </w:r>
                            <w:r>
                              <w:rPr>
                                <w:rFonts w:ascii="Century" w:eastAsia="ＭＳ 明朝" w:hAnsi="Century"/>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id="_x0000_t202" coordsize="21600,21600" o:spt="202" path="m,l,21600r21600,l21600,xe">
                <v:stroke joinstyle="miter"/>
                <v:path gradientshapeok="t" o:connecttype="rect"/>
              </v:shapetype>
              <v:shape id="テキスト ボックス 8" o:spid="_x0000_s1058" type="#_x0000_t202" style="position:absolute;left:0;text-align:left;margin-left:404.8pt;margin-top:102.5pt;width:456pt;height:137pt;z-index:10;visibility:visible;mso-wrap-style:square;mso-height-percent:200;mso-wrap-distance-left:9pt;mso-wrap-distance-top:3.6pt;mso-wrap-distance-right:9pt;mso-wrap-distance-bottom:3.6pt;mso-position-horizontal:right;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" fillcolor="#fbe5d6">
                <v:textbox style="mso-fit-shape-to-text:t">
                  <w:txbxContent>
                    <w:p w:rsidR="00144D8D" w:rsidRDefault="00B7705E">
                      <w:pPr>
                        <w:ind w:firstLineChars="100" w:firstLine="210"/>
                        <w:rPr>
                          <w:rFonts w:ascii="Century" w:eastAsia="ＭＳ 明朝" w:hAnsi="Century"/>
                        </w:rPr>
                      </w:pPr>
                      <w:r>
                        <w:rPr>
                          <w:rFonts w:ascii="Century" w:eastAsia="ＭＳ 明朝" w:hAnsi="Century" w:hint="eastAsia"/>
                        </w:rPr>
                        <w:t>災害の発生が予想されるとき、観光客・旅行者、お客様や従業員に適切な安全確保行動を促すため、どのような情報を提供するしくみや準備ができているか、手引書</w:t>
                      </w:r>
                      <w:r>
                        <w:rPr>
                          <w:rFonts w:ascii="Century" w:eastAsia="ＭＳ 明朝" w:hAnsi="Century"/>
                        </w:rPr>
                        <w:t>5.3</w:t>
                      </w:r>
                      <w:r>
                        <w:rPr>
                          <w:rFonts w:ascii="Century" w:eastAsia="ＭＳ 明朝" w:hAnsi="Century"/>
                        </w:rPr>
                        <w:t>のチェックリスト</w:t>
                      </w:r>
                      <w:r>
                        <w:rPr>
                          <w:rFonts w:ascii="Century" w:eastAsia="ＭＳ 明朝" w:hAnsi="Century" w:hint="eastAsia"/>
                        </w:rPr>
                        <w:t>の項目に従って現状を確認します。不十分な点があれば、どのように改善できるかを検討し記載します。</w:t>
                      </w:r>
                    </w:p>
                    <w:p w:rsidR="00144D8D" w:rsidRDefault="00B7705E">
                      <w:pPr>
                        <w:ind w:firstLineChars="100" w:firstLine="210"/>
                        <w:rPr>
                          <w:rFonts w:ascii="Century" w:eastAsia="ＭＳ 明朝" w:hAnsi="Century"/>
                        </w:rPr>
                      </w:pPr>
                      <w:r>
                        <w:rPr>
                          <w:rFonts w:ascii="Century" w:eastAsia="ＭＳ 明朝" w:hAnsi="Century" w:hint="eastAsia"/>
                        </w:rPr>
                        <w:t>台風・ハリケーンや、洪水、火山活動等が繰り返し発生する地域では、それらの災害発生が予想される時の観光客に対する情報提供テンプレートを作成しておくとよいでしょう。</w:t>
                      </w:r>
                    </w:p>
                    <w:p w:rsidR="00144D8D" w:rsidRDefault="00B7705E">
                      <w:pPr>
                        <w:ind w:firstLineChars="100" w:firstLine="210"/>
                        <w:rPr>
                          <w:rFonts w:ascii="Century" w:eastAsia="ＭＳ 明朝" w:hAnsi="Century"/>
                        </w:rPr>
                      </w:pPr>
                      <w:r>
                        <w:rPr>
                          <w:rFonts w:ascii="Century" w:eastAsia="ＭＳ 明朝" w:hAnsi="Century" w:hint="eastAsia"/>
                        </w:rPr>
                        <w:t>箱根温泉旅館・ホテル協同組合火山防災マニュアルの「火山噴火警戒案内」</w:t>
                      </w:r>
                      <w:r>
                        <w:rPr>
                          <w:rFonts w:ascii="Century" w:eastAsia="ＭＳ 明朝" w:hAnsi="Century" w:hint="eastAsia"/>
                        </w:rPr>
                        <w:t>掲示例参照</w:t>
                      </w:r>
                    </w:p>
                    <w:p w:rsidR="00144D8D" w:rsidRDefault="00B7705E">
                      <w:pPr>
                        <w:ind w:firstLineChars="100" w:firstLine="210"/>
                        <w:rPr>
                          <w:rFonts w:ascii="Century" w:eastAsia="ＭＳ 明朝" w:hAnsi="Century"/>
                        </w:rPr>
                      </w:pPr>
                      <w:r>
                        <w:rPr>
                          <w:rFonts w:ascii="Century" w:eastAsia="ＭＳ 明朝" w:hAnsi="Century" w:hint="eastAsia"/>
                        </w:rPr>
                        <w:t>（</w:t>
                      </w:r>
                      <w:r>
                        <w:rPr>
                          <w:rFonts w:ascii="Segoe UI Symbol" w:eastAsia="ＭＳ 明朝" w:hAnsi="Segoe UI Symbol"/>
                        </w:rPr>
                        <w:t>👉</w:t>
                      </w:r>
                      <w:r>
                        <w:rPr>
                          <w:rFonts w:ascii="Century" w:eastAsia="ＭＳ 明朝" w:hAnsi="Century"/>
                        </w:rPr>
                        <w:t>手引書</w:t>
                      </w:r>
                      <w:r>
                        <w:rPr>
                          <w:rFonts w:ascii="Century" w:eastAsia="ＭＳ 明朝" w:hAnsi="Century"/>
                        </w:rPr>
                        <w:t>1</w:t>
                      </w:r>
                      <w:r>
                        <w:rPr>
                          <w:rFonts w:ascii="Century" w:eastAsia="ＭＳ 明朝" w:hAnsi="Century"/>
                        </w:rPr>
                        <w:t>8</w:t>
                      </w:r>
                      <w:r>
                        <w:rPr>
                          <w:rFonts w:ascii="Century" w:eastAsia="ＭＳ 明朝" w:hAnsi="Century" w:hint="eastAsia"/>
                        </w:rPr>
                        <w:t>ページ</w:t>
                      </w:r>
                      <w:r>
                        <w:rPr>
                          <w:rFonts w:ascii="Century" w:eastAsia="ＭＳ 明朝" w:hAnsi="Century"/>
                        </w:rPr>
                        <w:t xml:space="preserve"> 5.3</w:t>
                      </w:r>
                      <w:r>
                        <w:rPr>
                          <w:rFonts w:ascii="Century" w:eastAsia="ＭＳ 明朝" w:hAnsi="Century" w:hint="eastAsia"/>
                        </w:rPr>
                        <w:t>参照</w:t>
                      </w:r>
                      <w:r>
                        <w:rPr>
                          <w:rFonts w:ascii="Century" w:eastAsia="ＭＳ 明朝" w:hAnsi="Century"/>
                        </w:rPr>
                        <w:t>）</w:t>
                      </w:r>
                    </w:p>
                  </w:txbxContent>
                </v:textbox>
                <w10:wrap type="square" anchorx="margin"/>
              </v:shape>
            </w:pict>
          </mc:Fallback>
        </mc:AlternateContent>
      </w:r>
      <w:r>
        <w:rPr>
          <w:rFonts w:ascii="Century" w:eastAsia="ＭＳ 明朝" w:hAnsi="Century" w:hint="eastAsia"/>
        </w:rPr>
        <w:t>災害の発生が予想されるとき、観光客・旅行者、予約客、利用者、従業員に警戒情報を提供し、適切な安全確保行動を促すためにできることについて記入してみましょう。</w:t>
      </w:r>
    </w:p>
    <w:tbl>
      <w:tblPr>
        <w:tblStyle w:val="af8"/>
        <w:tblW w:w="9141" w:type="dxa"/>
        <w:tblInd w:w="555" w:type="dxa"/>
        <w:tblLayout w:type="fixed"/>
        <w:tblLook w:val="04A0" w:firstRow="1" w:lastRow="0" w:firstColumn="1" w:lastColumn="0" w:noHBand="0" w:noVBand="1"/>
      </w:tblPr>
      <w:tblGrid>
        <w:gridCol w:w="9141"/>
      </w:tblGrid>
      <w:tr w:rsidR="00144D8D">
        <w:tc>
          <w:tcPr>
            <w:tcW w:w="9141" w:type="dxa"/>
          </w:tcPr>
          <w:p w:rsidR="00144D8D" w:rsidRDefault="00B7705E">
            <w:pPr>
              <w:pStyle w:val="a3"/>
              <w:ind w:leftChars="0" w:left="0"/>
              <w:rPr>
                <w:rFonts w:ascii="Century" w:eastAsia="ＭＳ 明朝" w:hAnsi="Century"/>
              </w:rPr>
            </w:pPr>
            <w:r>
              <w:rPr>
                <w:rFonts w:ascii="Century" w:eastAsia="ＭＳ 明朝" w:hAnsi="Century"/>
              </w:rPr>
              <w:t>（例：地域防災無線や携帯電話への警戒情報発信）</w:t>
            </w:r>
          </w:p>
          <w:p w:rsidR="00144D8D" w:rsidRDefault="00144D8D">
            <w:pPr>
              <w:rPr>
                <w:rFonts w:ascii="Century" w:eastAsia="ＭＳ 明朝" w:hAnsi="Century"/>
              </w:rPr>
            </w:pPr>
          </w:p>
          <w:p w:rsidR="00144D8D" w:rsidRDefault="00144D8D">
            <w:pPr>
              <w:rPr>
                <w:rFonts w:ascii="Century" w:eastAsia="ＭＳ 明朝" w:hAnsi="Century"/>
              </w:rPr>
            </w:pPr>
          </w:p>
        </w:tc>
      </w:tr>
    </w:tbl>
    <w:p w:rsidR="00144D8D" w:rsidRDefault="00B7705E">
      <w:pPr>
        <w:pStyle w:val="a3"/>
        <w:numPr>
          <w:ilvl w:val="1"/>
          <w:numId w:val="1"/>
        </w:numPr>
        <w:ind w:leftChars="0"/>
        <w:jc w:val="left"/>
        <w:outlineLvl w:val="1"/>
        <w:rPr>
          <w:rFonts w:ascii="Century" w:eastAsia="ＭＳ 明朝" w:hAnsi="Century"/>
        </w:rPr>
      </w:pPr>
      <w:bookmarkStart w:id="269" w:name="_Toc66908379"/>
      <w:bookmarkStart w:id="270" w:name="_Toc68102230"/>
      <w:r>
        <w:rPr>
          <w:rFonts w:ascii="Century" w:eastAsia="ＭＳ 明朝" w:hAnsi="Century" w:hint="eastAsia"/>
        </w:rPr>
        <w:t>危機・災害の発生が予想される場合の事前帰宅・来訪中止の勧奨（</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5.4</w:t>
      </w:r>
      <w:r>
        <w:rPr>
          <w:rFonts w:ascii="Century" w:eastAsia="ＭＳ 明朝" w:hAnsi="Century" w:hint="eastAsia"/>
        </w:rPr>
        <w:t>）</w:t>
      </w:r>
      <w:bookmarkEnd w:id="269"/>
      <w:bookmarkEnd w:id="270"/>
    </w:p>
    <w:p w:rsidR="00144D8D" w:rsidRDefault="00B7705E">
      <w:pPr>
        <w:ind w:leftChars="202" w:left="424"/>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77" behindDoc="0" locked="0" layoutInCell="1" hidden="0" allowOverlap="1">
                <wp:simplePos x="0" y="0"/>
                <wp:positionH relativeFrom="margin">
                  <wp:posOffset>266700</wp:posOffset>
                </wp:positionH>
                <wp:positionV relativeFrom="paragraph">
                  <wp:posOffset>1257300</wp:posOffset>
                </wp:positionV>
                <wp:extent cx="5892800" cy="1739900"/>
                <wp:effectExtent l="635" t="635" r="29845" b="10795"/>
                <wp:wrapSquare wrapText="bothSides"/>
                <wp:docPr id="107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928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災害の発生が予想されるとき、影響が想定される地域や観光施設から観光客をあらかじめ退避させるためのしくみや準備ができているか、自治体、</w:t>
                            </w:r>
                            <w:r>
                              <w:rPr>
                                <w:rFonts w:ascii="Century" w:eastAsia="ＭＳ 明朝" w:hAnsi="Century"/>
                              </w:rPr>
                              <w:t>DMO</w:t>
                            </w:r>
                            <w:r>
                              <w:rPr>
                                <w:rFonts w:ascii="Century" w:eastAsia="ＭＳ 明朝" w:hAnsi="Century" w:hint="eastAsia"/>
                              </w:rPr>
                              <w:t>、事業者の災害対応計画やマニュアル等の内容を手引書</w:t>
                            </w:r>
                            <w:r>
                              <w:rPr>
                                <w:rFonts w:ascii="Century" w:eastAsia="ＭＳ 明朝" w:hAnsi="Century"/>
                              </w:rPr>
                              <w:t>5.4</w:t>
                            </w:r>
                            <w:r>
                              <w:rPr>
                                <w:rFonts w:ascii="Century" w:eastAsia="ＭＳ 明朝" w:hAnsi="Century"/>
                              </w:rPr>
                              <w:t>のチェックリスト</w:t>
                            </w:r>
                            <w:r>
                              <w:rPr>
                                <w:rFonts w:ascii="Century" w:eastAsia="ＭＳ 明朝" w:hAnsi="Century" w:hint="eastAsia"/>
                              </w:rPr>
                              <w:t>の項目に従って確認します。不十分な点があれば、どのように対応できるかを検討し記載します。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9" style="mso-wrap-distance-right:9pt;mso-wrap-distance-bottom:3.6pt;margin-top:99pt;mso-position-vertical-relative:text;mso-position-horizontal-relative:margin;v-text-anchor:top;position:absolute;mso-wrap-mode:square;height:137pt;mso-wrap-distance-top:3.6pt;width:464pt;mso-wrap-distance-left:9pt;margin-left:21pt;z-index:77;" o:spid="_x0000_s1072"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災害の発生が予想されるとき、影響が想定される地域や観光施設から観光客をあらかじめ退避させるためのしくみや準備ができているか、自治体、</w:t>
                      </w:r>
                      <w:r>
                        <w:rPr>
                          <w:rFonts w:hint="default" w:ascii="Century" w:hAnsi="Century" w:eastAsia="ＭＳ 明朝"/>
                        </w:rPr>
                        <w:t>DMO</w:t>
                      </w:r>
                      <w:r>
                        <w:rPr>
                          <w:rFonts w:hint="eastAsia" w:ascii="Century" w:hAnsi="Century" w:eastAsia="ＭＳ 明朝"/>
                        </w:rPr>
                        <w:t>、事業者の災害対応計画やマニュアル等の内容を手引書</w:t>
                      </w:r>
                      <w:r>
                        <w:rPr>
                          <w:rFonts w:hint="default" w:ascii="Century" w:hAnsi="Century" w:eastAsia="ＭＳ 明朝"/>
                        </w:rPr>
                        <w:t>5.4</w:t>
                      </w:r>
                      <w:r>
                        <w:rPr>
                          <w:rFonts w:hint="default" w:ascii="Century" w:hAnsi="Century" w:eastAsia="ＭＳ 明朝"/>
                        </w:rPr>
                        <w:t>のチェックリスト</w:t>
                      </w:r>
                      <w:r>
                        <w:rPr>
                          <w:rFonts w:hint="eastAsia" w:ascii="Century" w:hAnsi="Century" w:eastAsia="ＭＳ 明朝"/>
                        </w:rPr>
                        <w:t>の項目に従って確認します。不十分な点があれば、どのように対応できるかを検討し記載します。</w:t>
                      </w:r>
                    </w:p>
                  </w:txbxContent>
                </v:textbox>
                <v:imagedata o:title=""/>
                <w10:wrap type="square" side="both" anchorx="margin" anchory="text"/>
              </v:shape>
            </w:pict>
          </mc:Fallback>
        </mc:AlternateContent>
      </w:r>
      <w:r>
        <w:rPr>
          <w:rFonts w:ascii="Century" w:eastAsia="ＭＳ 明朝" w:hAnsi="Century" w:hint="eastAsia"/>
        </w:rPr>
        <w:t xml:space="preserve">　危機・災害の発生が予想される場合、影響が想定される地域や観光施設から観光客をあらかじめ退避させるためにできることについて記入してみましょう。</w:t>
      </w:r>
    </w:p>
    <w:tbl>
      <w:tblPr>
        <w:tblStyle w:val="af8"/>
        <w:tblW w:w="9281" w:type="dxa"/>
        <w:tblInd w:w="415" w:type="dxa"/>
        <w:tblLayout w:type="fixed"/>
        <w:tblLook w:val="04A0" w:firstRow="1" w:lastRow="0" w:firstColumn="1" w:lastColumn="0" w:noHBand="0" w:noVBand="1"/>
      </w:tblPr>
      <w:tblGrid>
        <w:gridCol w:w="9281"/>
      </w:tblGrid>
      <w:tr w:rsidR="00144D8D">
        <w:tc>
          <w:tcPr>
            <w:tcW w:w="9281" w:type="dxa"/>
          </w:tcPr>
          <w:p w:rsidR="00144D8D" w:rsidRDefault="00B7705E">
            <w:pPr>
              <w:pStyle w:val="a3"/>
              <w:ind w:leftChars="0" w:left="210" w:hangingChars="100" w:hanging="210"/>
              <w:rPr>
                <w:rFonts w:ascii="Century" w:eastAsia="ＭＳ 明朝" w:hAnsi="Century"/>
              </w:rPr>
            </w:pPr>
            <w:r>
              <w:rPr>
                <w:rFonts w:ascii="Century" w:eastAsia="ＭＳ 明朝" w:hAnsi="Century"/>
              </w:rPr>
              <w:t>（例：自治体・観光協会・観光事業者と連携した旅行延期勧奨情報発信）</w:t>
            </w: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outlineLvl w:val="0"/>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271" w:name="_Toc68102231"/>
      <w:r>
        <w:rPr>
          <w:rFonts w:ascii="Century" w:eastAsia="ＭＳ 明朝" w:hAnsi="Century" w:hint="eastAsia"/>
        </w:rPr>
        <w:t>従業員・職員等への危機管理教育（</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5.5</w:t>
      </w:r>
      <w:r>
        <w:rPr>
          <w:rFonts w:ascii="Century" w:eastAsia="ＭＳ 明朝" w:hAnsi="Century" w:hint="eastAsia"/>
        </w:rPr>
        <w:t>）</w:t>
      </w:r>
      <w:bookmarkEnd w:id="271"/>
    </w:p>
    <w:p w:rsidR="00144D8D" w:rsidRDefault="00B7705E">
      <w:pPr>
        <w:pStyle w:val="a3"/>
        <w:ind w:leftChars="0" w:left="567" w:firstLineChars="100" w:firstLine="210"/>
        <w:rPr>
          <w:rFonts w:ascii="Century" w:eastAsia="ＭＳ 明朝" w:hAnsi="Century"/>
        </w:rPr>
      </w:pPr>
      <w:bookmarkStart w:id="272" w:name="_Toc66907496"/>
      <w:bookmarkStart w:id="273" w:name="_Toc66907577"/>
      <w:bookmarkStart w:id="274" w:name="_Toc66907656"/>
      <w:bookmarkStart w:id="275" w:name="_Toc66907736"/>
      <w:bookmarkStart w:id="276" w:name="_Toc66907815"/>
      <w:bookmarkStart w:id="277" w:name="_Toc66907894"/>
      <w:bookmarkStart w:id="278" w:name="_Toc66907973"/>
      <w:bookmarkStart w:id="279" w:name="_Toc66908058"/>
      <w:bookmarkStart w:id="280" w:name="_Toc66908137"/>
      <w:bookmarkStart w:id="281" w:name="_Toc66908216"/>
      <w:bookmarkStart w:id="282" w:name="_Toc66908380"/>
      <w:bookmarkStart w:id="283" w:name="_Toc66908459"/>
      <w:bookmarkStart w:id="284" w:name="_Toc66908538"/>
      <w:bookmarkStart w:id="285" w:name="_Toc66974282"/>
      <w:bookmarkStart w:id="286" w:name="_Toc67580409"/>
      <w:bookmarkStart w:id="287" w:name="_Toc67580514"/>
      <w:bookmarkStart w:id="288" w:name="_Toc67580619"/>
      <w:bookmarkStart w:id="289" w:name="_Toc66907497"/>
      <w:bookmarkStart w:id="290" w:name="_Toc66907578"/>
      <w:bookmarkStart w:id="291" w:name="_Toc66907657"/>
      <w:bookmarkStart w:id="292" w:name="_Toc66907737"/>
      <w:bookmarkStart w:id="293" w:name="_Toc66907816"/>
      <w:bookmarkStart w:id="294" w:name="_Toc66907895"/>
      <w:bookmarkStart w:id="295" w:name="_Toc66907974"/>
      <w:bookmarkStart w:id="296" w:name="_Toc66908059"/>
      <w:bookmarkStart w:id="297" w:name="_Toc66908138"/>
      <w:bookmarkStart w:id="298" w:name="_Toc66908217"/>
      <w:bookmarkStart w:id="299" w:name="_Toc66908381"/>
      <w:bookmarkStart w:id="300" w:name="_Toc66908460"/>
      <w:bookmarkStart w:id="301" w:name="_Toc66908539"/>
      <w:bookmarkStart w:id="302" w:name="_Toc66974283"/>
      <w:bookmarkStart w:id="303" w:name="_Toc67580410"/>
      <w:bookmarkStart w:id="304" w:name="_Toc67580515"/>
      <w:bookmarkStart w:id="305" w:name="_Toc67580620"/>
      <w:bookmarkStart w:id="306" w:name="_Toc66908383"/>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rFonts w:ascii="Century" w:eastAsia="ＭＳ 明朝" w:hAnsi="Century" w:hint="eastAsia"/>
        </w:rPr>
        <w:t>危機管理の必要性を理解し、危機対応に必要な知識やスキルを身に着けさせるためにできることを検討していきます。</w:t>
      </w:r>
    </w:p>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1" behindDoc="0" locked="0" layoutInCell="1" hidden="0" allowOverlap="1">
                <wp:simplePos x="0" y="0"/>
                <wp:positionH relativeFrom="margin">
                  <wp:posOffset>266700</wp:posOffset>
                </wp:positionH>
                <wp:positionV relativeFrom="paragraph">
                  <wp:posOffset>1022350</wp:posOffset>
                </wp:positionV>
                <wp:extent cx="5848350" cy="1739900"/>
                <wp:effectExtent l="635" t="635" r="29845" b="10795"/>
                <wp:wrapSquare wrapText="bothSides"/>
                <wp:docPr id="107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83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どのような人を対象に、どのような内容の教育が、どのような方法で、どの程度の頻度で</w:t>
                            </w:r>
                            <w:r>
                              <w:rPr>
                                <w:rFonts w:ascii="Century" w:eastAsia="ＭＳ 明朝" w:hAnsi="Century"/>
                              </w:rPr>
                              <w:t>危機管理の重要性を理解できる</w:t>
                            </w:r>
                            <w:r>
                              <w:rPr>
                                <w:rFonts w:ascii="Century" w:eastAsia="ＭＳ 明朝" w:hAnsi="Century" w:hint="eastAsia"/>
                              </w:rPr>
                              <w:t>教育が</w:t>
                            </w:r>
                            <w:r>
                              <w:rPr>
                                <w:rFonts w:ascii="Century" w:eastAsia="ＭＳ 明朝" w:hAnsi="Century"/>
                              </w:rPr>
                              <w:t>実施され</w:t>
                            </w:r>
                            <w:r>
                              <w:rPr>
                                <w:rFonts w:ascii="Century" w:eastAsia="ＭＳ 明朝" w:hAnsi="Century" w:hint="eastAsia"/>
                              </w:rPr>
                              <w:t>れば</w:t>
                            </w:r>
                            <w:r>
                              <w:rPr>
                                <w:rFonts w:ascii="Century" w:eastAsia="ＭＳ 明朝" w:hAnsi="Century"/>
                              </w:rPr>
                              <w:t>よいのか、</w:t>
                            </w:r>
                            <w:r>
                              <w:rPr>
                                <w:rFonts w:ascii="Century" w:eastAsia="ＭＳ 明朝" w:hAnsi="Century" w:hint="eastAsia"/>
                              </w:rPr>
                              <w:t>について記載します。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 style="mso-wrap-distance-right:9pt;mso-wrap-distance-bottom:3.6pt;margin-top:80.5pt;mso-position-vertical-relative:text;mso-position-horizontal-relative:margin;v-text-anchor:top;position:absolute;mso-wrap-mode:square;height:137pt;mso-wrap-distance-top:3.6pt;width:460.5pt;mso-wrap-distance-left:9pt;margin-left:21pt;z-index:11;" o:spid="_x0000_s1073"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どのような人を対象に、どのような内容の教育が、どのような方法で、どの程度の頻度で</w:t>
                      </w:r>
                      <w:r>
                        <w:rPr>
                          <w:rFonts w:hint="default" w:ascii="Century" w:hAnsi="Century" w:eastAsia="ＭＳ 明朝"/>
                        </w:rPr>
                        <w:t>危機管理の重要性を理解できる</w:t>
                      </w:r>
                      <w:r>
                        <w:rPr>
                          <w:rFonts w:hint="eastAsia" w:ascii="Century" w:hAnsi="Century" w:eastAsia="ＭＳ 明朝"/>
                        </w:rPr>
                        <w:t>教育が</w:t>
                      </w:r>
                      <w:r>
                        <w:rPr>
                          <w:rFonts w:hint="default" w:ascii="Century" w:hAnsi="Century" w:eastAsia="ＭＳ 明朝"/>
                        </w:rPr>
                        <w:t>実施され</w:t>
                      </w:r>
                      <w:r>
                        <w:rPr>
                          <w:rFonts w:hint="eastAsia" w:ascii="Century" w:hAnsi="Century" w:eastAsia="ＭＳ 明朝"/>
                        </w:rPr>
                        <w:t>れば</w:t>
                      </w:r>
                      <w:r>
                        <w:rPr>
                          <w:rFonts w:hint="default" w:ascii="Century" w:hAnsi="Century" w:eastAsia="ＭＳ 明朝"/>
                        </w:rPr>
                        <w:t>よいのか、</w:t>
                      </w:r>
                      <w:r>
                        <w:rPr>
                          <w:rFonts w:hint="eastAsia" w:ascii="Century" w:hAnsi="Century" w:eastAsia="ＭＳ 明朝"/>
                        </w:rPr>
                        <w:t>について記載します。</w:t>
                      </w:r>
                    </w:p>
                  </w:txbxContent>
                </v:textbox>
                <v:imagedata o:title=""/>
                <w10:wrap type="square" side="both" anchorx="margin" anchory="text"/>
              </v:shape>
            </w:pict>
          </mc:Fallback>
        </mc:AlternateContent>
      </w:r>
      <w:r>
        <w:rPr>
          <w:rFonts w:ascii="Century" w:eastAsia="ＭＳ 明朝" w:hAnsi="Century" w:hint="eastAsia"/>
        </w:rPr>
        <w:t>危機管理の重要性を理解する教育について具体例を記入してみましょう。（</w:t>
      </w:r>
      <w:r>
        <w:rPr>
          <w:rFonts w:ascii="Segoe UI Symbol" w:eastAsia="ＭＳ 明朝" w:hAnsi="Segoe UI Symbol"/>
        </w:rPr>
        <w:t>👉</w:t>
      </w:r>
      <w:r>
        <w:rPr>
          <w:rFonts w:ascii="Century" w:eastAsia="ＭＳ 明朝" w:hAnsi="Century"/>
        </w:rPr>
        <w:t>手引書</w:t>
      </w:r>
      <w:r>
        <w:rPr>
          <w:rFonts w:ascii="Century" w:eastAsia="ＭＳ 明朝" w:hAnsi="Century"/>
        </w:rPr>
        <w:t>5.5.1</w:t>
      </w:r>
      <w:r>
        <w:rPr>
          <w:rFonts w:ascii="Century" w:eastAsia="ＭＳ 明朝" w:hAnsi="Century"/>
        </w:rPr>
        <w:t>）</w:t>
      </w:r>
    </w:p>
    <w:tbl>
      <w:tblPr>
        <w:tblStyle w:val="af8"/>
        <w:tblW w:w="9248" w:type="dxa"/>
        <w:tblInd w:w="420" w:type="dxa"/>
        <w:tblLayout w:type="fixed"/>
        <w:tblLook w:val="04A0" w:firstRow="1" w:lastRow="0" w:firstColumn="1" w:lastColumn="0" w:noHBand="0" w:noVBand="1"/>
      </w:tblPr>
      <w:tblGrid>
        <w:gridCol w:w="9248"/>
      </w:tblGrid>
      <w:tr w:rsidR="00144D8D">
        <w:tc>
          <w:tcPr>
            <w:tcW w:w="9248" w:type="dxa"/>
          </w:tcPr>
          <w:p w:rsidR="00144D8D" w:rsidRDefault="00B7705E">
            <w:pPr>
              <w:pStyle w:val="a3"/>
              <w:ind w:leftChars="0" w:left="0"/>
              <w:rPr>
                <w:rFonts w:ascii="Century" w:eastAsia="ＭＳ 明朝" w:hAnsi="Century"/>
              </w:rPr>
            </w:pPr>
            <w:bookmarkStart w:id="307" w:name="_Hlk62480404"/>
            <w:r>
              <w:rPr>
                <w:rFonts w:ascii="Century" w:eastAsia="ＭＳ 明朝" w:hAnsi="Century"/>
              </w:rPr>
              <w:t>（例：毎月１回開催される危機管理委員会での組織トップから各部代表者への訓示）</w:t>
            </w:r>
          </w:p>
          <w:p w:rsidR="00144D8D" w:rsidRDefault="00144D8D">
            <w:pPr>
              <w:pStyle w:val="a3"/>
              <w:ind w:leftChars="0" w:left="0"/>
              <w:rPr>
                <w:rFonts w:ascii="Century" w:eastAsia="ＭＳ 明朝" w:hAnsi="Century"/>
              </w:rPr>
            </w:pPr>
          </w:p>
          <w:bookmarkEnd w:id="307"/>
          <w:p w:rsidR="00144D8D" w:rsidRDefault="00144D8D">
            <w:pPr>
              <w:pStyle w:val="a3"/>
              <w:ind w:leftChars="0" w:left="0"/>
              <w:rPr>
                <w:rFonts w:ascii="Century" w:eastAsia="ＭＳ 明朝" w:hAnsi="Century"/>
              </w:rPr>
            </w:pPr>
          </w:p>
        </w:tc>
      </w:tr>
    </w:tbl>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2" behindDoc="0" locked="0" layoutInCell="1" hidden="0" allowOverlap="1">
                <wp:simplePos x="0" y="0"/>
                <wp:positionH relativeFrom="margin">
                  <wp:posOffset>266700</wp:posOffset>
                </wp:positionH>
                <wp:positionV relativeFrom="paragraph">
                  <wp:posOffset>1038860</wp:posOffset>
                </wp:positionV>
                <wp:extent cx="5848350" cy="1739900"/>
                <wp:effectExtent l="635" t="635" r="29845" b="10795"/>
                <wp:wrapSquare wrapText="bothSides"/>
                <wp:docPr id="1074"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483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避難誘導訓練だけでなく、情報収集・伝達訓練、災害発生を想定した図上訓練等、様々な方法による危機対応スキル向上の教育・訓練の現状を確認し、どのような教育・訓練が必要で、自地域や自社で実施できるかを検討して記載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1" style="mso-wrap-distance-right:9pt;mso-wrap-distance-bottom:3.6pt;margin-top:81.8pt;mso-position-vertical-relative:text;mso-position-horizontal-relative:margin;v-text-anchor:top;position:absolute;mso-wrap-mode:square;height:137pt;mso-wrap-distance-top:3.6pt;width:460.5pt;mso-wrap-distance-left:9pt;margin-left:21pt;z-index:12;" o:spid="_x0000_s1074"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避難誘導訓練だけでなく、情報収集・伝達訓練、災害発生を想定した図上訓練等、様々な方法による危機対応スキル向上の教育・訓練の現状を確認し、どのような教育・訓練が必要で、自地域や自社で実施できるかを検討して記載します。</w:t>
                      </w:r>
                    </w:p>
                  </w:txbxContent>
                </v:textbox>
                <v:imagedata o:title=""/>
                <w10:wrap type="square" side="both" anchorx="margin" anchory="text"/>
              </v:shape>
            </w:pict>
          </mc:Fallback>
        </mc:AlternateContent>
      </w:r>
      <w:r>
        <w:rPr>
          <w:rFonts w:ascii="Century" w:eastAsia="ＭＳ 明朝" w:hAnsi="Century" w:hint="eastAsia"/>
        </w:rPr>
        <w:t>危機対応のスキルを習得する教育・訓練</w:t>
      </w:r>
      <w:bookmarkStart w:id="308" w:name="_Hlk63155189"/>
      <w:r>
        <w:rPr>
          <w:rFonts w:ascii="Century" w:eastAsia="ＭＳ 明朝" w:hAnsi="Century" w:hint="eastAsia"/>
        </w:rPr>
        <w:t>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5.5.2</w:t>
      </w:r>
      <w:r>
        <w:rPr>
          <w:rFonts w:ascii="Century" w:eastAsia="ＭＳ 明朝" w:hAnsi="Century" w:hint="eastAsia"/>
        </w:rPr>
        <w:t>）</w:t>
      </w:r>
      <w:bookmarkEnd w:id="308"/>
    </w:p>
    <w:tbl>
      <w:tblPr>
        <w:tblStyle w:val="af8"/>
        <w:tblW w:w="9206" w:type="dxa"/>
        <w:tblInd w:w="420" w:type="dxa"/>
        <w:tblLayout w:type="fixed"/>
        <w:tblLook w:val="04A0" w:firstRow="1" w:lastRow="0" w:firstColumn="1" w:lastColumn="0" w:noHBand="0" w:noVBand="1"/>
      </w:tblPr>
      <w:tblGrid>
        <w:gridCol w:w="9206"/>
      </w:tblGrid>
      <w:tr w:rsidR="00144D8D">
        <w:tc>
          <w:tcPr>
            <w:tcW w:w="9206" w:type="dxa"/>
          </w:tcPr>
          <w:p w:rsidR="00144D8D" w:rsidRDefault="00B7705E">
            <w:pPr>
              <w:pStyle w:val="a3"/>
              <w:ind w:leftChars="0" w:left="0"/>
              <w:rPr>
                <w:rFonts w:ascii="Century" w:eastAsia="ＭＳ 明朝" w:hAnsi="Century"/>
              </w:rPr>
            </w:pPr>
            <w:bookmarkStart w:id="309" w:name="_Hlk62511617"/>
            <w:r>
              <w:rPr>
                <w:rFonts w:ascii="Century" w:eastAsia="ＭＳ 明朝" w:hAnsi="Century"/>
              </w:rPr>
              <w:t>（例：消防署の指導を受けての避難訓練）</w:t>
            </w:r>
          </w:p>
          <w:p w:rsidR="00144D8D" w:rsidRDefault="00144D8D">
            <w:pPr>
              <w:pStyle w:val="a3"/>
              <w:ind w:leftChars="0" w:left="0"/>
              <w:rPr>
                <w:rFonts w:ascii="Century" w:eastAsia="ＭＳ 明朝" w:hAnsi="Century"/>
              </w:rPr>
            </w:pPr>
          </w:p>
          <w:bookmarkEnd w:id="309"/>
          <w:p w:rsidR="00144D8D" w:rsidRDefault="00144D8D">
            <w:pPr>
              <w:pStyle w:val="a3"/>
              <w:ind w:leftChars="0" w:left="0"/>
              <w:rPr>
                <w:rFonts w:ascii="Century" w:eastAsia="ＭＳ 明朝" w:hAnsi="Century"/>
              </w:rPr>
            </w:pPr>
          </w:p>
        </w:tc>
      </w:tr>
    </w:tbl>
    <w:p w:rsidR="00144D8D" w:rsidRDefault="00B7705E">
      <w:pPr>
        <w:widowControl/>
        <w:jc w:val="left"/>
        <w:rPr>
          <w:rFonts w:ascii="Century" w:eastAsia="ＭＳ 明朝" w:hAnsi="Century"/>
        </w:rPr>
      </w:pPr>
      <w:r>
        <w:rPr>
          <w:rFonts w:ascii="Century" w:eastAsia="ＭＳ 明朝" w:hAnsi="Century"/>
        </w:rPr>
        <w:br w:type="page"/>
      </w:r>
    </w:p>
    <w:p w:rsidR="00144D8D" w:rsidRDefault="00B7705E">
      <w:pPr>
        <w:pStyle w:val="a3"/>
        <w:numPr>
          <w:ilvl w:val="0"/>
          <w:numId w:val="1"/>
        </w:numPr>
        <w:ind w:leftChars="0"/>
        <w:jc w:val="left"/>
        <w:outlineLvl w:val="0"/>
        <w:rPr>
          <w:rFonts w:ascii="Century" w:eastAsia="ＭＳ 明朝" w:hAnsi="Century"/>
        </w:rPr>
      </w:pPr>
      <w:bookmarkStart w:id="310" w:name="_Toc66299853"/>
      <w:bookmarkStart w:id="311" w:name="_Toc66300028"/>
      <w:bookmarkStart w:id="312" w:name="_Toc66907501"/>
      <w:bookmarkStart w:id="313" w:name="_Toc66907582"/>
      <w:bookmarkStart w:id="314" w:name="_Toc66907661"/>
      <w:bookmarkStart w:id="315" w:name="_Toc66907740"/>
      <w:bookmarkStart w:id="316" w:name="_Toc66907819"/>
      <w:bookmarkStart w:id="317" w:name="_Toc66907898"/>
      <w:bookmarkStart w:id="318" w:name="_Toc66907977"/>
      <w:bookmarkStart w:id="319" w:name="_Toc66908062"/>
      <w:bookmarkStart w:id="320" w:name="_Toc66908141"/>
      <w:bookmarkStart w:id="321" w:name="_Toc66908220"/>
      <w:bookmarkStart w:id="322" w:name="_Toc66908384"/>
      <w:bookmarkStart w:id="323" w:name="_Toc66908463"/>
      <w:bookmarkStart w:id="324" w:name="_Toc66908542"/>
      <w:bookmarkStart w:id="325" w:name="_Toc66974286"/>
      <w:bookmarkStart w:id="326" w:name="_Toc67580413"/>
      <w:bookmarkStart w:id="327" w:name="_Toc67580518"/>
      <w:bookmarkStart w:id="328" w:name="_Toc67580623"/>
      <w:bookmarkStart w:id="329" w:name="_Toc67941404"/>
      <w:bookmarkStart w:id="330" w:name="_Toc67941504"/>
      <w:bookmarkStart w:id="331" w:name="_Toc68101552"/>
      <w:bookmarkStart w:id="332" w:name="_Toc68102232"/>
      <w:bookmarkStart w:id="333" w:name="_Toc66299854"/>
      <w:bookmarkStart w:id="334" w:name="_Toc66300029"/>
      <w:bookmarkStart w:id="335" w:name="_Toc66907502"/>
      <w:bookmarkStart w:id="336" w:name="_Toc66907583"/>
      <w:bookmarkStart w:id="337" w:name="_Toc66907662"/>
      <w:bookmarkStart w:id="338" w:name="_Toc66907741"/>
      <w:bookmarkStart w:id="339" w:name="_Toc66907820"/>
      <w:bookmarkStart w:id="340" w:name="_Toc66907899"/>
      <w:bookmarkStart w:id="341" w:name="_Toc66907978"/>
      <w:bookmarkStart w:id="342" w:name="_Toc66908063"/>
      <w:bookmarkStart w:id="343" w:name="_Toc66908142"/>
      <w:bookmarkStart w:id="344" w:name="_Toc66908221"/>
      <w:bookmarkStart w:id="345" w:name="_Toc66908385"/>
      <w:bookmarkStart w:id="346" w:name="_Toc66908464"/>
      <w:bookmarkStart w:id="347" w:name="_Toc66908543"/>
      <w:bookmarkStart w:id="348" w:name="_Toc66974287"/>
      <w:bookmarkStart w:id="349" w:name="_Toc67580414"/>
      <w:bookmarkStart w:id="350" w:name="_Toc67580519"/>
      <w:bookmarkStart w:id="351" w:name="_Toc67580624"/>
      <w:bookmarkStart w:id="352" w:name="_Toc67941405"/>
      <w:bookmarkStart w:id="353" w:name="_Toc67941505"/>
      <w:bookmarkStart w:id="354" w:name="_Toc68101553"/>
      <w:bookmarkStart w:id="355" w:name="_Toc68102233"/>
      <w:bookmarkStart w:id="356" w:name="_Toc66299855"/>
      <w:bookmarkStart w:id="357" w:name="_Toc66300030"/>
      <w:bookmarkStart w:id="358" w:name="_Toc66907503"/>
      <w:bookmarkStart w:id="359" w:name="_Toc66907584"/>
      <w:bookmarkStart w:id="360" w:name="_Toc66907663"/>
      <w:bookmarkStart w:id="361" w:name="_Toc66907742"/>
      <w:bookmarkStart w:id="362" w:name="_Toc66907821"/>
      <w:bookmarkStart w:id="363" w:name="_Toc66907900"/>
      <w:bookmarkStart w:id="364" w:name="_Toc66907979"/>
      <w:bookmarkStart w:id="365" w:name="_Toc66908064"/>
      <w:bookmarkStart w:id="366" w:name="_Toc66908143"/>
      <w:bookmarkStart w:id="367" w:name="_Toc66908222"/>
      <w:bookmarkStart w:id="368" w:name="_Toc66908386"/>
      <w:bookmarkStart w:id="369" w:name="_Toc66908465"/>
      <w:bookmarkStart w:id="370" w:name="_Toc66908544"/>
      <w:bookmarkStart w:id="371" w:name="_Toc66974288"/>
      <w:bookmarkStart w:id="372" w:name="_Toc67580415"/>
      <w:bookmarkStart w:id="373" w:name="_Toc67580520"/>
      <w:bookmarkStart w:id="374" w:name="_Toc67580625"/>
      <w:bookmarkStart w:id="375" w:name="_Toc67941406"/>
      <w:bookmarkStart w:id="376" w:name="_Toc67941506"/>
      <w:bookmarkStart w:id="377" w:name="_Toc68101554"/>
      <w:bookmarkStart w:id="378" w:name="_Toc68102234"/>
      <w:bookmarkStart w:id="379" w:name="_Toc66299856"/>
      <w:bookmarkStart w:id="380" w:name="_Toc66300031"/>
      <w:bookmarkStart w:id="381" w:name="_Toc66907504"/>
      <w:bookmarkStart w:id="382" w:name="_Toc66907585"/>
      <w:bookmarkStart w:id="383" w:name="_Toc66907664"/>
      <w:bookmarkStart w:id="384" w:name="_Toc66907743"/>
      <w:bookmarkStart w:id="385" w:name="_Toc66907822"/>
      <w:bookmarkStart w:id="386" w:name="_Toc66907901"/>
      <w:bookmarkStart w:id="387" w:name="_Toc66907980"/>
      <w:bookmarkStart w:id="388" w:name="_Toc66908065"/>
      <w:bookmarkStart w:id="389" w:name="_Toc66908144"/>
      <w:bookmarkStart w:id="390" w:name="_Toc66908223"/>
      <w:bookmarkStart w:id="391" w:name="_Toc66908387"/>
      <w:bookmarkStart w:id="392" w:name="_Toc66908466"/>
      <w:bookmarkStart w:id="393" w:name="_Toc66908545"/>
      <w:bookmarkStart w:id="394" w:name="_Toc66974289"/>
      <w:bookmarkStart w:id="395" w:name="_Toc67580416"/>
      <w:bookmarkStart w:id="396" w:name="_Toc67580521"/>
      <w:bookmarkStart w:id="397" w:name="_Toc67580626"/>
      <w:bookmarkStart w:id="398" w:name="_Toc67941407"/>
      <w:bookmarkStart w:id="399" w:name="_Toc67941507"/>
      <w:bookmarkStart w:id="400" w:name="_Toc68101555"/>
      <w:bookmarkStart w:id="401" w:name="_Toc68102235"/>
      <w:bookmarkStart w:id="402" w:name="_Toc66299857"/>
      <w:bookmarkStart w:id="403" w:name="_Toc66300032"/>
      <w:bookmarkStart w:id="404" w:name="_Toc66907505"/>
      <w:bookmarkStart w:id="405" w:name="_Toc66907586"/>
      <w:bookmarkStart w:id="406" w:name="_Toc66907665"/>
      <w:bookmarkStart w:id="407" w:name="_Toc66907744"/>
      <w:bookmarkStart w:id="408" w:name="_Toc66907823"/>
      <w:bookmarkStart w:id="409" w:name="_Toc66907902"/>
      <w:bookmarkStart w:id="410" w:name="_Toc66907981"/>
      <w:bookmarkStart w:id="411" w:name="_Toc66908066"/>
      <w:bookmarkStart w:id="412" w:name="_Toc66908145"/>
      <w:bookmarkStart w:id="413" w:name="_Toc66908224"/>
      <w:bookmarkStart w:id="414" w:name="_Toc66908388"/>
      <w:bookmarkStart w:id="415" w:name="_Toc66908467"/>
      <w:bookmarkStart w:id="416" w:name="_Toc66908546"/>
      <w:bookmarkStart w:id="417" w:name="_Toc66974290"/>
      <w:bookmarkStart w:id="418" w:name="_Toc67580417"/>
      <w:bookmarkStart w:id="419" w:name="_Toc67580522"/>
      <w:bookmarkStart w:id="420" w:name="_Toc67580627"/>
      <w:bookmarkStart w:id="421" w:name="_Toc67941408"/>
      <w:bookmarkStart w:id="422" w:name="_Toc67941508"/>
      <w:bookmarkStart w:id="423" w:name="_Toc68101556"/>
      <w:bookmarkStart w:id="424" w:name="_Toc68102236"/>
      <w:bookmarkStart w:id="425" w:name="_Toc68102237"/>
      <w:bookmarkStart w:id="426" w:name="_Toc6690838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rPr>
          <w:rFonts w:ascii="Century" w:eastAsia="ＭＳ 明朝" w:hAnsi="Century" w:hint="eastAsia"/>
          <w:b/>
        </w:rPr>
        <w:t>迅速かつ的確な災</w:t>
      </w:r>
      <w:r>
        <w:rPr>
          <w:rFonts w:ascii="Century" w:eastAsia="ＭＳ 明朝" w:hAnsi="Century"/>
          <w:b/>
        </w:rPr>
        <w:t>害・危機対応のための準備について考えてみましょう</w:t>
      </w:r>
      <w:bookmarkEnd w:id="425"/>
    </w:p>
    <w:p w:rsidR="00144D8D" w:rsidRDefault="00B7705E">
      <w:pPr>
        <w:pStyle w:val="a3"/>
        <w:numPr>
          <w:ilvl w:val="1"/>
          <w:numId w:val="1"/>
        </w:numPr>
        <w:ind w:leftChars="0"/>
        <w:jc w:val="left"/>
        <w:outlineLvl w:val="1"/>
        <w:rPr>
          <w:rFonts w:ascii="Century" w:eastAsia="ＭＳ 明朝" w:hAnsi="Century"/>
        </w:rPr>
      </w:pPr>
      <w:bookmarkStart w:id="427" w:name="_Toc67941410"/>
      <w:bookmarkStart w:id="428" w:name="_Toc67941510"/>
      <w:bookmarkStart w:id="429" w:name="_Toc68101558"/>
      <w:bookmarkStart w:id="430" w:name="_Toc68102238"/>
      <w:bookmarkStart w:id="431" w:name="_Toc66908390"/>
      <w:bookmarkStart w:id="432" w:name="_Toc67941411"/>
      <w:bookmarkStart w:id="433" w:name="_Toc67941511"/>
      <w:bookmarkStart w:id="434" w:name="_Toc68101559"/>
      <w:bookmarkStart w:id="435" w:name="_Toc68102239"/>
      <w:bookmarkStart w:id="436" w:name="_Toc66908391"/>
      <w:bookmarkStart w:id="437" w:name="_Toc68102240"/>
      <w:bookmarkEnd w:id="426"/>
      <w:bookmarkEnd w:id="427"/>
      <w:bookmarkEnd w:id="428"/>
      <w:bookmarkEnd w:id="429"/>
      <w:bookmarkEnd w:id="430"/>
      <w:bookmarkEnd w:id="431"/>
      <w:bookmarkEnd w:id="432"/>
      <w:bookmarkEnd w:id="433"/>
      <w:bookmarkEnd w:id="434"/>
      <w:bookmarkEnd w:id="435"/>
      <w:r>
        <w:rPr>
          <w:rFonts w:ascii="Century" w:eastAsia="ＭＳ 明朝" w:hAnsi="Century" w:hint="eastAsia"/>
        </w:rPr>
        <w:t>対応体制（対策本部等）と責任者（</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6.2, 6.3</w:t>
      </w:r>
      <w:r>
        <w:rPr>
          <w:rFonts w:ascii="Century" w:eastAsia="ＭＳ 明朝" w:hAnsi="Century" w:hint="eastAsia"/>
        </w:rPr>
        <w:t>）</w:t>
      </w:r>
      <w:bookmarkEnd w:id="436"/>
      <w:bookmarkEnd w:id="437"/>
    </w:p>
    <w:p w:rsidR="00144D8D" w:rsidRDefault="00B7705E">
      <w:pPr>
        <w:pStyle w:val="a3"/>
        <w:ind w:leftChars="0" w:left="567" w:firstLineChars="100" w:firstLine="210"/>
        <w:rPr>
          <w:rFonts w:ascii="Century" w:eastAsia="ＭＳ 明朝" w:hAnsi="Century"/>
        </w:rPr>
      </w:pPr>
      <w:r>
        <w:rPr>
          <w:rFonts w:ascii="Century" w:eastAsia="ＭＳ 明朝" w:hAnsi="Century" w:hint="eastAsia"/>
        </w:rPr>
        <w:t>危機・災害が発生したときや、発生することが予想されるときには、組織内に「対策本部」などの危機対応体制を直ちに立ち上げるために、以下の準備をしましょう。</w:t>
      </w:r>
    </w:p>
    <w:p w:rsidR="00144D8D" w:rsidRDefault="00144D8D">
      <w:pPr>
        <w:pStyle w:val="a3"/>
        <w:ind w:leftChars="0" w:left="567" w:firstLineChars="100" w:firstLine="210"/>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危機の種類やレベルに応じた体制</w:t>
      </w:r>
    </w:p>
    <w:p w:rsidR="00144D8D" w:rsidRDefault="00B7705E">
      <w:pPr>
        <w:ind w:left="567" w:firstLineChars="100" w:firstLine="210"/>
        <w:rPr>
          <w:rFonts w:ascii="Century" w:eastAsia="ＭＳ 明朝" w:hAnsi="Century"/>
        </w:rPr>
      </w:pPr>
      <w:r>
        <w:rPr>
          <w:rFonts w:ascii="Century" w:eastAsia="ＭＳ 明朝" w:hAnsi="Century" w:hint="eastAsia"/>
        </w:rPr>
        <w:t>危機・災害の種類や危機の程度に応じた複数レベルの危機対応体制を決めておきます。以下の表に対応体制を記入してみましょう。</w:t>
      </w:r>
    </w:p>
    <w:p w:rsidR="00144D8D" w:rsidRDefault="00B7705E">
      <w:pPr>
        <w:rPr>
          <w:rFonts w:ascii="Century" w:eastAsia="ＭＳ 明朝" w:hAnsi="Century"/>
        </w:rPr>
      </w:pPr>
      <w:r>
        <w:rPr>
          <w:rFonts w:ascii="Century" w:eastAsia="ＭＳ 明朝" w:hAnsi="Century"/>
        </w:rPr>
        <w:t xml:space="preserve">　　　</w: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6.1.1</w:t>
      </w:r>
      <w:r>
        <w:rPr>
          <w:rFonts w:ascii="Century" w:eastAsia="ＭＳ 明朝" w:hAnsi="Century"/>
        </w:rPr>
        <w:t>を参照</w:t>
      </w:r>
    </w:p>
    <w:tbl>
      <w:tblPr>
        <w:tblStyle w:val="20"/>
        <w:tblW w:w="9214" w:type="dxa"/>
        <w:tblInd w:w="562" w:type="dxa"/>
        <w:tblLayout w:type="fixed"/>
        <w:tblLook w:val="04A0" w:firstRow="1" w:lastRow="0" w:firstColumn="1" w:lastColumn="0" w:noHBand="0" w:noVBand="1"/>
      </w:tblPr>
      <w:tblGrid>
        <w:gridCol w:w="1276"/>
        <w:gridCol w:w="4820"/>
        <w:gridCol w:w="1559"/>
        <w:gridCol w:w="1559"/>
      </w:tblGrid>
      <w:tr w:rsidR="00144D8D">
        <w:tc>
          <w:tcPr>
            <w:tcW w:w="1276"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体制</w:t>
            </w:r>
          </w:p>
        </w:tc>
        <w:tc>
          <w:tcPr>
            <w:tcW w:w="4820"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設置基準の例</w:t>
            </w:r>
          </w:p>
        </w:tc>
        <w:tc>
          <w:tcPr>
            <w:tcW w:w="1559"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責任者の例</w:t>
            </w:r>
          </w:p>
        </w:tc>
        <w:tc>
          <w:tcPr>
            <w:tcW w:w="1559"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スタッフの例</w:t>
            </w:r>
          </w:p>
        </w:tc>
      </w:tr>
      <w:tr w:rsidR="00144D8D">
        <w:tc>
          <w:tcPr>
            <w:tcW w:w="1276" w:type="dxa"/>
            <w:shd w:val="clear" w:color="auto" w:fill="E2EFD9" w:themeFill="accent6" w:themeFillTint="33"/>
          </w:tcPr>
          <w:p w:rsidR="00144D8D" w:rsidRDefault="00B7705E">
            <w:pPr>
              <w:widowControl/>
              <w:jc w:val="center"/>
              <w:rPr>
                <w:rFonts w:ascii="Century" w:eastAsia="ＭＳ 明朝" w:hAnsi="Century"/>
              </w:rPr>
            </w:pPr>
            <w:r>
              <w:rPr>
                <w:rFonts w:ascii="Century" w:eastAsia="ＭＳ 明朝" w:hAnsi="Century" w:hint="eastAsia"/>
              </w:rPr>
              <w:t>（例）</w:t>
            </w:r>
          </w:p>
          <w:p w:rsidR="00144D8D" w:rsidRDefault="00B7705E">
            <w:pPr>
              <w:widowControl/>
              <w:jc w:val="center"/>
              <w:rPr>
                <w:rFonts w:ascii="Century" w:eastAsia="ＭＳ 明朝" w:hAnsi="Century"/>
              </w:rPr>
            </w:pPr>
            <w:r>
              <w:rPr>
                <w:rFonts w:ascii="Century" w:eastAsia="ＭＳ 明朝" w:hAnsi="Century" w:hint="eastAsia"/>
              </w:rPr>
              <w:t>対策本部</w:t>
            </w:r>
          </w:p>
        </w:tc>
        <w:tc>
          <w:tcPr>
            <w:tcW w:w="4820" w:type="dxa"/>
            <w:shd w:val="clear" w:color="auto" w:fill="E2EFD9" w:themeFill="accent6" w:themeFillTint="33"/>
          </w:tcPr>
          <w:p w:rsidR="00144D8D" w:rsidRDefault="00B7705E">
            <w:pPr>
              <w:widowControl/>
              <w:rPr>
                <w:rFonts w:ascii="Century" w:eastAsia="ＭＳ 明朝" w:hAnsi="Century"/>
              </w:rPr>
            </w:pPr>
            <w:r>
              <w:rPr>
                <w:rFonts w:ascii="Century" w:eastAsia="ＭＳ 明朝" w:hAnsi="Century" w:hint="eastAsia"/>
              </w:rPr>
              <w:t>危機・災害の発生により地域内の旅行者・観光客の安全や観光事業の事業継続に重大な影響が生じた場合、又は重大な影響が予想される場合</w:t>
            </w:r>
          </w:p>
        </w:tc>
        <w:tc>
          <w:tcPr>
            <w:tcW w:w="1559" w:type="dxa"/>
            <w:shd w:val="clear" w:color="auto" w:fill="E2EFD9" w:themeFill="accent6" w:themeFillTint="33"/>
          </w:tcPr>
          <w:p w:rsidR="00144D8D" w:rsidRDefault="00B7705E">
            <w:pPr>
              <w:pStyle w:val="a3"/>
              <w:widowControl/>
              <w:numPr>
                <w:ilvl w:val="0"/>
                <w:numId w:val="4"/>
              </w:numPr>
              <w:ind w:leftChars="0" w:left="38" w:hanging="142"/>
              <w:jc w:val="left"/>
              <w:rPr>
                <w:rFonts w:ascii="Century" w:eastAsia="ＭＳ 明朝" w:hAnsi="Century"/>
              </w:rPr>
            </w:pPr>
            <w:r>
              <w:rPr>
                <w:rFonts w:ascii="Century" w:eastAsia="ＭＳ 明朝" w:hAnsi="Century" w:hint="eastAsia"/>
              </w:rPr>
              <w:t>観光部長</w:t>
            </w:r>
          </w:p>
          <w:p w:rsidR="00144D8D" w:rsidRDefault="00B7705E">
            <w:pPr>
              <w:pStyle w:val="a3"/>
              <w:widowControl/>
              <w:numPr>
                <w:ilvl w:val="0"/>
                <w:numId w:val="4"/>
              </w:numPr>
              <w:ind w:leftChars="0" w:left="38" w:hanging="142"/>
              <w:jc w:val="left"/>
              <w:rPr>
                <w:rFonts w:ascii="Century" w:eastAsia="ＭＳ 明朝" w:hAnsi="Century"/>
              </w:rPr>
            </w:pPr>
            <w:r>
              <w:rPr>
                <w:rFonts w:ascii="Century" w:eastAsia="ＭＳ 明朝" w:hAnsi="Century"/>
              </w:rPr>
              <w:t>DMO</w:t>
            </w:r>
            <w:r>
              <w:rPr>
                <w:rFonts w:ascii="Century" w:eastAsia="ＭＳ 明朝" w:hAnsi="Century" w:hint="eastAsia"/>
              </w:rPr>
              <w:t>会長</w:t>
            </w:r>
          </w:p>
          <w:p w:rsidR="00144D8D" w:rsidRDefault="00B7705E">
            <w:pPr>
              <w:pStyle w:val="a3"/>
              <w:widowControl/>
              <w:numPr>
                <w:ilvl w:val="0"/>
                <w:numId w:val="4"/>
              </w:numPr>
              <w:ind w:leftChars="0" w:left="38" w:hanging="142"/>
              <w:jc w:val="left"/>
              <w:rPr>
                <w:rFonts w:ascii="Century" w:eastAsia="ＭＳ 明朝" w:hAnsi="Century"/>
              </w:rPr>
            </w:pPr>
            <w:r>
              <w:rPr>
                <w:rFonts w:ascii="Century" w:eastAsia="ＭＳ 明朝" w:hAnsi="Century" w:hint="eastAsia"/>
              </w:rPr>
              <w:t>社長</w:t>
            </w:r>
          </w:p>
        </w:tc>
        <w:tc>
          <w:tcPr>
            <w:tcW w:w="1559" w:type="dxa"/>
            <w:shd w:val="clear" w:color="auto" w:fill="E2EFD9" w:themeFill="accent6" w:themeFillTint="33"/>
          </w:tcPr>
          <w:p w:rsidR="00144D8D" w:rsidRDefault="00B7705E">
            <w:pPr>
              <w:pStyle w:val="a3"/>
              <w:widowControl/>
              <w:numPr>
                <w:ilvl w:val="0"/>
                <w:numId w:val="5"/>
              </w:numPr>
              <w:ind w:leftChars="0" w:left="33" w:hanging="142"/>
              <w:jc w:val="left"/>
              <w:rPr>
                <w:rFonts w:ascii="Century" w:eastAsia="ＭＳ 明朝" w:hAnsi="Century"/>
              </w:rPr>
            </w:pPr>
            <w:r>
              <w:rPr>
                <w:rFonts w:ascii="Century" w:eastAsia="ＭＳ 明朝" w:hAnsi="Century" w:hint="eastAsia"/>
              </w:rPr>
              <w:t>観光部</w:t>
            </w:r>
          </w:p>
          <w:p w:rsidR="00144D8D" w:rsidRDefault="00B7705E">
            <w:pPr>
              <w:pStyle w:val="a3"/>
              <w:widowControl/>
              <w:numPr>
                <w:ilvl w:val="0"/>
                <w:numId w:val="5"/>
              </w:numPr>
              <w:ind w:leftChars="0" w:left="33" w:hanging="142"/>
              <w:rPr>
                <w:rFonts w:ascii="Century" w:eastAsia="ＭＳ 明朝" w:hAnsi="Century"/>
              </w:rPr>
            </w:pPr>
            <w:r>
              <w:rPr>
                <w:rFonts w:ascii="Century" w:eastAsia="ＭＳ 明朝" w:hAnsi="Century"/>
              </w:rPr>
              <w:t>DMO</w:t>
            </w:r>
            <w:r>
              <w:rPr>
                <w:rFonts w:ascii="Century" w:eastAsia="ＭＳ 明朝" w:hAnsi="Century" w:hint="eastAsia"/>
              </w:rPr>
              <w:t>総務部</w:t>
            </w:r>
          </w:p>
          <w:p w:rsidR="00144D8D" w:rsidRDefault="00B7705E">
            <w:pPr>
              <w:pStyle w:val="a3"/>
              <w:widowControl/>
              <w:numPr>
                <w:ilvl w:val="0"/>
                <w:numId w:val="5"/>
              </w:numPr>
              <w:ind w:leftChars="0" w:left="33" w:hanging="142"/>
              <w:rPr>
                <w:rFonts w:ascii="Century" w:eastAsia="ＭＳ 明朝" w:hAnsi="Century"/>
              </w:rPr>
            </w:pPr>
            <w:r>
              <w:rPr>
                <w:rFonts w:ascii="Century" w:eastAsia="ＭＳ 明朝" w:hAnsi="Century" w:hint="eastAsia"/>
              </w:rPr>
              <w:t>管理本部</w:t>
            </w:r>
          </w:p>
        </w:tc>
      </w:tr>
      <w:tr w:rsidR="00144D8D">
        <w:tc>
          <w:tcPr>
            <w:tcW w:w="1276" w:type="dxa"/>
            <w:vAlign w:val="center"/>
          </w:tcPr>
          <w:p w:rsidR="00144D8D" w:rsidRDefault="00B7705E">
            <w:pPr>
              <w:widowControl/>
              <w:jc w:val="center"/>
              <w:rPr>
                <w:rFonts w:ascii="Century" w:eastAsia="ＭＳ 明朝" w:hAnsi="Century"/>
              </w:rPr>
            </w:pPr>
            <w:r>
              <w:rPr>
                <w:rFonts w:ascii="Century" w:eastAsia="ＭＳ 明朝" w:hAnsi="Century"/>
              </w:rPr>
              <w:t>(</w:t>
            </w:r>
            <w:r>
              <w:rPr>
                <w:rFonts w:ascii="Century" w:eastAsia="ＭＳ 明朝" w:hAnsi="Century" w:hint="eastAsia"/>
              </w:rPr>
              <w:t>レベル１</w:t>
            </w:r>
            <w:r>
              <w:rPr>
                <w:rFonts w:ascii="Century" w:eastAsia="ＭＳ 明朝" w:hAnsi="Century"/>
              </w:rPr>
              <w:t>)</w:t>
            </w:r>
          </w:p>
        </w:tc>
        <w:tc>
          <w:tcPr>
            <w:tcW w:w="4820"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r>
      <w:tr w:rsidR="00144D8D">
        <w:tc>
          <w:tcPr>
            <w:tcW w:w="1276" w:type="dxa"/>
            <w:vAlign w:val="center"/>
          </w:tcPr>
          <w:p w:rsidR="00144D8D" w:rsidRDefault="00B7705E">
            <w:pPr>
              <w:widowControl/>
              <w:jc w:val="center"/>
              <w:rPr>
                <w:rFonts w:ascii="Century" w:eastAsia="ＭＳ 明朝" w:hAnsi="Century"/>
              </w:rPr>
            </w:pPr>
            <w:r>
              <w:rPr>
                <w:rFonts w:ascii="Century" w:eastAsia="ＭＳ 明朝" w:hAnsi="Century"/>
              </w:rPr>
              <w:t>(</w:t>
            </w:r>
            <w:r>
              <w:rPr>
                <w:rFonts w:ascii="Century" w:eastAsia="ＭＳ 明朝" w:hAnsi="Century" w:hint="eastAsia"/>
              </w:rPr>
              <w:t>レベル２</w:t>
            </w:r>
            <w:r>
              <w:rPr>
                <w:rFonts w:ascii="Century" w:eastAsia="ＭＳ 明朝" w:hAnsi="Century"/>
              </w:rPr>
              <w:t>)</w:t>
            </w:r>
          </w:p>
        </w:tc>
        <w:tc>
          <w:tcPr>
            <w:tcW w:w="4820"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r>
      <w:tr w:rsidR="00144D8D">
        <w:tc>
          <w:tcPr>
            <w:tcW w:w="1276" w:type="dxa"/>
            <w:vAlign w:val="center"/>
          </w:tcPr>
          <w:p w:rsidR="00144D8D" w:rsidRDefault="00B7705E">
            <w:pPr>
              <w:widowControl/>
              <w:jc w:val="center"/>
              <w:rPr>
                <w:rFonts w:ascii="Century" w:eastAsia="ＭＳ 明朝" w:hAnsi="Century"/>
              </w:rPr>
            </w:pPr>
            <w:r>
              <w:rPr>
                <w:rFonts w:ascii="Century" w:eastAsia="ＭＳ 明朝" w:hAnsi="Century"/>
              </w:rPr>
              <w:t>(</w:t>
            </w:r>
            <w:r>
              <w:rPr>
                <w:rFonts w:ascii="Century" w:eastAsia="ＭＳ 明朝" w:hAnsi="Century" w:hint="eastAsia"/>
              </w:rPr>
              <w:t>レベル３</w:t>
            </w:r>
            <w:r>
              <w:rPr>
                <w:rFonts w:ascii="Century" w:eastAsia="ＭＳ 明朝" w:hAnsi="Century"/>
              </w:rPr>
              <w:t>)</w:t>
            </w:r>
          </w:p>
        </w:tc>
        <w:tc>
          <w:tcPr>
            <w:tcW w:w="4820"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c>
          <w:tcPr>
            <w:tcW w:w="1559" w:type="dxa"/>
          </w:tcPr>
          <w:p w:rsidR="00144D8D" w:rsidRDefault="00144D8D">
            <w:pPr>
              <w:widowControl/>
              <w:jc w:val="left"/>
              <w:rPr>
                <w:rFonts w:ascii="Century" w:eastAsia="ＭＳ 明朝" w:hAnsi="Century"/>
              </w:rPr>
            </w:pPr>
          </w:p>
        </w:tc>
      </w:tr>
    </w:tbl>
    <w:p w:rsidR="00144D8D" w:rsidRDefault="00B7705E">
      <w:pPr>
        <w:pStyle w:val="a3"/>
        <w:ind w:leftChars="0" w:left="709"/>
        <w:rPr>
          <w:rFonts w:ascii="Century" w:eastAsia="ＭＳ 明朝" w:hAnsi="Century"/>
        </w:rPr>
      </w:pPr>
      <w:r>
        <w:rPr>
          <w:rFonts w:ascii="Century" w:eastAsia="ＭＳ 明朝" w:hAnsi="Century" w:hint="eastAsia"/>
        </w:rPr>
        <w:t>レベル１～３は下記の影響が予見されることを想定している。</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 xml:space="preserve">レベル１：影響がでる可能性　レベル２：大きな影響が出る　</w:t>
      </w:r>
      <w:r>
        <w:rPr>
          <w:rFonts w:ascii="Century" w:eastAsia="ＭＳ 明朝" w:hAnsi="Century"/>
          <w:noProof/>
        </w:rPr>
        <mc:AlternateContent>
          <mc:Choice Requires="wps">
            <w:drawing>
              <wp:anchor distT="45720" distB="45720" distL="114300" distR="114300" simplePos="0" relativeHeight="14" behindDoc="0" locked="0" layoutInCell="1" hidden="0" allowOverlap="1">
                <wp:simplePos x="0" y="0"/>
                <wp:positionH relativeFrom="margin">
                  <wp:align>right</wp:align>
                </wp:positionH>
                <wp:positionV relativeFrom="paragraph">
                  <wp:posOffset>300990</wp:posOffset>
                </wp:positionV>
                <wp:extent cx="5791200" cy="1739900"/>
                <wp:effectExtent l="635" t="635" r="29845" b="10795"/>
                <wp:wrapSquare wrapText="bothSides"/>
                <wp:docPr id="1075"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受講者の属する組織での具体的な体制を検討して記載します。手引書</w:t>
                            </w:r>
                            <w:r>
                              <w:rPr>
                                <w:rFonts w:ascii="Century" w:eastAsia="ＭＳ 明朝" w:hAnsi="Century"/>
                              </w:rPr>
                              <w:t>6.2</w:t>
                            </w:r>
                            <w:r>
                              <w:rPr>
                                <w:rFonts w:ascii="Century" w:eastAsia="ＭＳ 明朝" w:hAnsi="Century" w:hint="eastAsia"/>
                              </w:rPr>
                              <w:t>にも記載があるように、レベル１は「対策本部」、レベル２は「警戒本部」、レベル３は「情報収集体制」のイメージですが、それぞれどのような呼称にするかは、その組織によって異なります。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3" style="mso-wrap-distance-right:9pt;mso-wrap-distance-bottom:3.6pt;margin-top:23.7pt;mso-position-vertical-relative:text;mso-position-horizontal:right;mso-position-horizontal-relative:margin;v-text-anchor:top;position:absolute;mso-wrap-mode:square;height:137pt;mso-wrap-distance-top:3.6pt;width:456pt;mso-wrap-distance-left:9pt;z-index:14;" o:spid="_x0000_s1075"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受講者の属する組織での具体的な体制を検討して記載します。手引書</w:t>
                      </w:r>
                      <w:r>
                        <w:rPr>
                          <w:rFonts w:hint="default" w:ascii="Century" w:hAnsi="Century" w:eastAsia="ＭＳ 明朝"/>
                        </w:rPr>
                        <w:t>6.2</w:t>
                      </w:r>
                      <w:r>
                        <w:rPr>
                          <w:rFonts w:hint="eastAsia" w:ascii="Century" w:hAnsi="Century" w:eastAsia="ＭＳ 明朝"/>
                        </w:rPr>
                        <w:t>にも記載があるように、レベル１は「対策本部」、レベル２は「警戒本部」、レベル３は「情報収集体制」のイメージですが、それぞれどのような呼称にするかは、その組織によって異なります。</w:t>
                      </w:r>
                    </w:p>
                  </w:txbxContent>
                </v:textbox>
                <v:imagedata o:title=""/>
                <w10:wrap type="square" side="both" anchorx="margin" anchory="text"/>
              </v:shape>
            </w:pict>
          </mc:Fallback>
        </mc:AlternateContent>
      </w:r>
      <w:r>
        <w:rPr>
          <w:rFonts w:ascii="Century" w:eastAsia="ＭＳ 明朝" w:hAnsi="Century" w:hint="eastAsia"/>
        </w:rPr>
        <w:t>レベル３：重大な影響が出る</w: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自治体・</w:t>
      </w:r>
      <w:r>
        <w:rPr>
          <w:rFonts w:ascii="Century" w:eastAsia="ＭＳ 明朝" w:hAnsi="Century"/>
        </w:rPr>
        <w:t>DMO</w:t>
      </w:r>
      <w:r>
        <w:rPr>
          <w:rFonts w:ascii="Century" w:eastAsia="ＭＳ 明朝" w:hAnsi="Century" w:hint="eastAsia"/>
        </w:rPr>
        <w:t>の体制</w:t>
      </w:r>
    </w:p>
    <w:p w:rsidR="00144D8D" w:rsidRDefault="00B7705E">
      <w:pPr>
        <w:ind w:left="709"/>
        <w:rPr>
          <w:rFonts w:ascii="Century" w:eastAsia="ＭＳ 明朝" w:hAnsi="Century"/>
        </w:rPr>
      </w:pPr>
      <w:r>
        <w:rPr>
          <w:rFonts w:ascii="Century" w:eastAsia="ＭＳ 明朝" w:hAnsi="Century"/>
        </w:rPr>
        <w:t>1</w:t>
      </w:r>
      <w:r>
        <w:rPr>
          <w:rFonts w:ascii="Century" w:eastAsia="ＭＳ 明朝" w:hAnsi="Century"/>
        </w:rPr>
        <w:t>～</w:t>
      </w:r>
      <w:r>
        <w:rPr>
          <w:rFonts w:ascii="Century" w:eastAsia="ＭＳ 明朝" w:hAnsi="Century"/>
        </w:rPr>
        <w:t>2</w:t>
      </w:r>
      <w:r>
        <w:rPr>
          <w:rFonts w:ascii="Century" w:eastAsia="ＭＳ 明朝" w:hAnsi="Century"/>
        </w:rPr>
        <w:t>ページで記載</w:t>
      </w:r>
      <w:r>
        <w:rPr>
          <w:rFonts w:ascii="Century" w:eastAsia="ＭＳ 明朝" w:hAnsi="Century" w:hint="eastAsia"/>
        </w:rPr>
        <w:t>し</w:t>
      </w:r>
      <w:r>
        <w:rPr>
          <w:rFonts w:ascii="Century" w:eastAsia="ＭＳ 明朝" w:hAnsi="Century"/>
        </w:rPr>
        <w:t>た担当者名</w:t>
      </w:r>
      <w:r>
        <w:rPr>
          <w:rFonts w:ascii="Century" w:eastAsia="ＭＳ 明朝" w:hAnsi="Century" w:hint="eastAsia"/>
        </w:rPr>
        <w:t>も確認し記載してみましょう。</w:t>
      </w:r>
    </w:p>
    <w:p w:rsidR="00144D8D" w:rsidRDefault="00B7705E">
      <w:pPr>
        <w:ind w:left="709"/>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6.1.2</w:t>
      </w:r>
      <w:r>
        <w:rPr>
          <w:rFonts w:ascii="Century" w:eastAsia="ＭＳ 明朝" w:hAnsi="Century"/>
        </w:rPr>
        <w:t>を参照</w:t>
      </w:r>
    </w:p>
    <w:tbl>
      <w:tblPr>
        <w:tblStyle w:val="12"/>
        <w:tblW w:w="9148" w:type="dxa"/>
        <w:tblInd w:w="562" w:type="dxa"/>
        <w:tblLayout w:type="fixed"/>
        <w:tblLook w:val="04A0" w:firstRow="1" w:lastRow="0" w:firstColumn="1" w:lastColumn="0" w:noHBand="0" w:noVBand="1"/>
      </w:tblPr>
      <w:tblGrid>
        <w:gridCol w:w="1276"/>
        <w:gridCol w:w="3969"/>
        <w:gridCol w:w="1276"/>
        <w:gridCol w:w="1559"/>
        <w:gridCol w:w="1068"/>
      </w:tblGrid>
      <w:tr w:rsidR="00144D8D">
        <w:tc>
          <w:tcPr>
            <w:tcW w:w="1276"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機能</w:t>
            </w:r>
          </w:p>
        </w:tc>
        <w:tc>
          <w:tcPr>
            <w:tcW w:w="3969"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役割</w:t>
            </w:r>
          </w:p>
        </w:tc>
        <w:tc>
          <w:tcPr>
            <w:tcW w:w="1276"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担当組織</w:t>
            </w:r>
          </w:p>
        </w:tc>
        <w:tc>
          <w:tcPr>
            <w:tcW w:w="1559"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氏名（役職）</w:t>
            </w:r>
          </w:p>
        </w:tc>
        <w:tc>
          <w:tcPr>
            <w:tcW w:w="1068"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代行者（</w:t>
            </w:r>
            <w:r>
              <w:rPr>
                <w:rFonts w:ascii="ＭＳ 明朝" w:eastAsia="ＭＳ 明朝" w:hAnsi="ＭＳ 明朝" w:hint="eastAsia"/>
              </w:rPr>
              <w:t>※</w:t>
            </w:r>
            <w:r>
              <w:rPr>
                <w:rFonts w:ascii="Century" w:eastAsia="ＭＳ 明朝" w:hAnsi="Century" w:hint="eastAsia"/>
              </w:rPr>
              <w:t>）</w:t>
            </w:r>
          </w:p>
        </w:tc>
      </w:tr>
      <w:tr w:rsidR="00144D8D">
        <w:trPr>
          <w:trHeight w:val="482"/>
        </w:trPr>
        <w:tc>
          <w:tcPr>
            <w:tcW w:w="1276" w:type="dxa"/>
            <w:vAlign w:val="center"/>
          </w:tcPr>
          <w:p w:rsidR="00144D8D" w:rsidRDefault="00B7705E">
            <w:pPr>
              <w:jc w:val="center"/>
              <w:rPr>
                <w:rFonts w:ascii="Century" w:eastAsia="ＭＳ 明朝" w:hAnsi="Century"/>
              </w:rPr>
            </w:pPr>
            <w:r>
              <w:rPr>
                <w:rFonts w:ascii="Century" w:eastAsia="ＭＳ 明朝" w:hAnsi="Century" w:hint="eastAsia"/>
              </w:rPr>
              <w:t>統括責任者</w:t>
            </w:r>
          </w:p>
          <w:p w:rsidR="00144D8D" w:rsidRDefault="00B7705E">
            <w:pPr>
              <w:jc w:val="center"/>
              <w:rPr>
                <w:rFonts w:ascii="Century" w:eastAsia="ＭＳ 明朝" w:hAnsi="Century"/>
              </w:rPr>
            </w:pPr>
            <w:r>
              <w:rPr>
                <w:rFonts w:ascii="Century" w:eastAsia="ＭＳ 明朝" w:hAnsi="Century" w:hint="eastAsia"/>
              </w:rPr>
              <w:t>（本部長）</w:t>
            </w:r>
          </w:p>
        </w:tc>
        <w:tc>
          <w:tcPr>
            <w:tcW w:w="3969" w:type="dxa"/>
            <w:shd w:val="clear" w:color="auto" w:fill="auto"/>
            <w:vAlign w:val="center"/>
          </w:tcPr>
          <w:p w:rsidR="00144D8D" w:rsidRDefault="00B7705E">
            <w:pPr>
              <w:rPr>
                <w:rFonts w:ascii="Century" w:eastAsia="ＭＳ 明朝" w:hAnsi="Century"/>
                <w:sz w:val="20"/>
              </w:rPr>
            </w:pPr>
            <w:r>
              <w:rPr>
                <w:rFonts w:ascii="Century" w:eastAsia="ＭＳ 明朝" w:hAnsi="Century" w:hint="eastAsia"/>
                <w:sz w:val="20"/>
              </w:rPr>
              <w:t>全体統括、組織判断</w:t>
            </w:r>
          </w:p>
        </w:tc>
        <w:tc>
          <w:tcPr>
            <w:tcW w:w="1276" w:type="dxa"/>
            <w:shd w:val="clear" w:color="auto" w:fill="auto"/>
            <w:vAlign w:val="center"/>
          </w:tcPr>
          <w:p w:rsidR="00144D8D" w:rsidRDefault="00144D8D">
            <w:pPr>
              <w:rPr>
                <w:rFonts w:ascii="Century" w:eastAsia="ＭＳ 明朝" w:hAnsi="Century"/>
              </w:rPr>
            </w:pPr>
          </w:p>
        </w:tc>
        <w:tc>
          <w:tcPr>
            <w:tcW w:w="1559" w:type="dxa"/>
            <w:shd w:val="clear" w:color="auto" w:fill="auto"/>
            <w:vAlign w:val="center"/>
          </w:tcPr>
          <w:p w:rsidR="00144D8D" w:rsidRDefault="00144D8D">
            <w:pPr>
              <w:rPr>
                <w:rFonts w:ascii="Century" w:eastAsia="ＭＳ 明朝" w:hAnsi="Century"/>
              </w:rPr>
            </w:pPr>
          </w:p>
        </w:tc>
        <w:tc>
          <w:tcPr>
            <w:tcW w:w="1068" w:type="dxa"/>
            <w:shd w:val="clear" w:color="auto" w:fill="auto"/>
            <w:vAlign w:val="center"/>
          </w:tcPr>
          <w:p w:rsidR="00144D8D" w:rsidRDefault="00144D8D">
            <w:pPr>
              <w:rPr>
                <w:rFonts w:ascii="Century" w:eastAsia="ＭＳ 明朝" w:hAnsi="Century"/>
              </w:rPr>
            </w:pPr>
          </w:p>
        </w:tc>
      </w:tr>
      <w:tr w:rsidR="00144D8D">
        <w:trPr>
          <w:trHeight w:val="277"/>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情報責任者</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情報収集・管理・発信、広報対応</w:t>
            </w:r>
          </w:p>
        </w:tc>
        <w:tc>
          <w:tcPr>
            <w:tcW w:w="1276"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調整・総務</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本部内総務、他部署や組織との連携・調整</w:t>
            </w:r>
          </w:p>
        </w:tc>
        <w:tc>
          <w:tcPr>
            <w:tcW w:w="1276" w:type="dxa"/>
            <w:shd w:val="clear" w:color="auto" w:fill="auto"/>
            <w:vAlign w:val="center"/>
          </w:tcPr>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観光客・</w:t>
            </w:r>
          </w:p>
          <w:p w:rsidR="00144D8D" w:rsidRDefault="00B7705E">
            <w:pPr>
              <w:spacing w:line="276" w:lineRule="auto"/>
              <w:jc w:val="center"/>
              <w:rPr>
                <w:rFonts w:ascii="Century" w:eastAsia="ＭＳ 明朝" w:hAnsi="Century"/>
              </w:rPr>
            </w:pPr>
            <w:r>
              <w:rPr>
                <w:rFonts w:ascii="Century" w:eastAsia="ＭＳ 明朝" w:hAnsi="Century"/>
              </w:rPr>
              <w:t>利用者</w:t>
            </w:r>
            <w:r>
              <w:rPr>
                <w:rFonts w:ascii="Century" w:eastAsia="ＭＳ 明朝" w:hAnsi="Century" w:hint="eastAsia"/>
              </w:rPr>
              <w:t>対応</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地域内の観光客・利用者の安全確保と安否確認</w:t>
            </w:r>
          </w:p>
        </w:tc>
        <w:tc>
          <w:tcPr>
            <w:tcW w:w="1276" w:type="dxa"/>
            <w:shd w:val="clear" w:color="auto" w:fill="auto"/>
            <w:vAlign w:val="center"/>
          </w:tcPr>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帰宅支援</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帰宅困難旅行者の帰宅・帰国支援</w:t>
            </w:r>
          </w:p>
        </w:tc>
        <w:tc>
          <w:tcPr>
            <w:tcW w:w="1276"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shd w:val="clear" w:color="auto" w:fill="F2F2F2"/>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機能</w:t>
            </w:r>
          </w:p>
        </w:tc>
        <w:tc>
          <w:tcPr>
            <w:tcW w:w="3969" w:type="dxa"/>
            <w:shd w:val="clear" w:color="auto" w:fill="F2F2F2"/>
            <w:vAlign w:val="center"/>
          </w:tcPr>
          <w:p w:rsidR="00144D8D" w:rsidRDefault="00B7705E">
            <w:pPr>
              <w:spacing w:line="276" w:lineRule="auto"/>
              <w:jc w:val="center"/>
              <w:rPr>
                <w:rFonts w:ascii="Century" w:eastAsia="ＭＳ 明朝" w:hAnsi="Century"/>
                <w:sz w:val="20"/>
              </w:rPr>
            </w:pPr>
            <w:r>
              <w:rPr>
                <w:rFonts w:ascii="Century" w:eastAsia="ＭＳ 明朝" w:hAnsi="Century" w:hint="eastAsia"/>
              </w:rPr>
              <w:t>役割</w:t>
            </w:r>
          </w:p>
        </w:tc>
        <w:tc>
          <w:tcPr>
            <w:tcW w:w="1276" w:type="dxa"/>
            <w:shd w:val="clear" w:color="auto" w:fill="F2F2F2"/>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担当組織</w:t>
            </w:r>
          </w:p>
        </w:tc>
        <w:tc>
          <w:tcPr>
            <w:tcW w:w="1559" w:type="dxa"/>
            <w:shd w:val="clear" w:color="auto" w:fill="F2F2F2"/>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氏名（役職）</w:t>
            </w:r>
          </w:p>
        </w:tc>
        <w:tc>
          <w:tcPr>
            <w:tcW w:w="1068" w:type="dxa"/>
            <w:shd w:val="clear" w:color="auto" w:fill="F2F2F2"/>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代行者（</w:t>
            </w:r>
            <w:r>
              <w:rPr>
                <w:rFonts w:ascii="ＭＳ 明朝" w:eastAsia="ＭＳ 明朝" w:hAnsi="ＭＳ 明朝" w:hint="eastAsia"/>
              </w:rPr>
              <w:t>※</w:t>
            </w:r>
            <w:r>
              <w:rPr>
                <w:rFonts w:ascii="Century" w:eastAsia="ＭＳ 明朝" w:hAnsi="Century" w:hint="eastAsia"/>
              </w:rPr>
              <w:t>）</w:t>
            </w: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事業者対応</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地域内の観光事業者の事業継続支援</w:t>
            </w:r>
          </w:p>
        </w:tc>
        <w:tc>
          <w:tcPr>
            <w:tcW w:w="1276" w:type="dxa"/>
            <w:shd w:val="clear" w:color="auto" w:fill="auto"/>
            <w:vAlign w:val="center"/>
          </w:tcPr>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観光復興</w:t>
            </w:r>
          </w:p>
        </w:tc>
        <w:tc>
          <w:tcPr>
            <w:tcW w:w="3969"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観光</w:t>
            </w:r>
            <w:r>
              <w:rPr>
                <w:rFonts w:ascii="Century" w:eastAsia="ＭＳ 明朝" w:hAnsi="Century"/>
                <w:sz w:val="20"/>
              </w:rPr>
              <w:t>復興計画の策定・実施</w:t>
            </w:r>
          </w:p>
        </w:tc>
        <w:tc>
          <w:tcPr>
            <w:tcW w:w="1276" w:type="dxa"/>
            <w:shd w:val="clear" w:color="auto" w:fill="auto"/>
            <w:vAlign w:val="center"/>
          </w:tcPr>
          <w:p w:rsidR="00144D8D" w:rsidRDefault="00144D8D">
            <w:pPr>
              <w:spacing w:line="276" w:lineRule="auto"/>
              <w:rPr>
                <w:rFonts w:ascii="Century" w:eastAsia="ＭＳ 明朝" w:hAnsi="Century"/>
              </w:rPr>
            </w:pPr>
          </w:p>
        </w:tc>
        <w:tc>
          <w:tcPr>
            <w:tcW w:w="1559" w:type="dxa"/>
            <w:shd w:val="clear" w:color="auto" w:fill="auto"/>
            <w:vAlign w:val="center"/>
          </w:tcPr>
          <w:p w:rsidR="00144D8D" w:rsidRDefault="00144D8D">
            <w:pPr>
              <w:spacing w:line="276" w:lineRule="auto"/>
              <w:rPr>
                <w:rFonts w:ascii="Century" w:eastAsia="ＭＳ 明朝" w:hAnsi="Century"/>
              </w:rPr>
            </w:pPr>
          </w:p>
        </w:tc>
        <w:tc>
          <w:tcPr>
            <w:tcW w:w="1068" w:type="dxa"/>
            <w:shd w:val="clear" w:color="auto" w:fill="auto"/>
            <w:vAlign w:val="center"/>
          </w:tcPr>
          <w:p w:rsidR="00144D8D" w:rsidRDefault="00144D8D">
            <w:pPr>
              <w:spacing w:line="276" w:lineRule="auto"/>
              <w:rPr>
                <w:rFonts w:ascii="Century" w:eastAsia="ＭＳ 明朝" w:hAnsi="Century"/>
              </w:rPr>
            </w:pPr>
          </w:p>
        </w:tc>
      </w:tr>
    </w:tbl>
    <w:p w:rsidR="00144D8D" w:rsidRDefault="00B7705E">
      <w:pPr>
        <w:rPr>
          <w:rFonts w:ascii="Century" w:eastAsia="ＭＳ 明朝" w:hAnsi="Century"/>
        </w:rPr>
      </w:pPr>
      <w:r>
        <w:rPr>
          <w:rFonts w:ascii="Century" w:eastAsia="ＭＳ 明朝" w:hAnsi="Century"/>
        </w:rPr>
        <w:t xml:space="preserve">　　　</w:t>
      </w:r>
      <w:r>
        <w:rPr>
          <w:rFonts w:ascii="Century" w:eastAsia="ＭＳ 明朝" w:hAnsi="Century" w:hint="eastAsia"/>
        </w:rPr>
        <w:t>（</w:t>
      </w:r>
      <w:r>
        <w:rPr>
          <w:rFonts w:ascii="ＭＳ 明朝" w:eastAsia="ＭＳ 明朝" w:hAnsi="ＭＳ 明朝" w:hint="eastAsia"/>
        </w:rPr>
        <w:t>※</w:t>
      </w:r>
      <w:r>
        <w:rPr>
          <w:rFonts w:ascii="Century" w:eastAsia="ＭＳ 明朝" w:hAnsi="Century" w:hint="eastAsia"/>
        </w:rPr>
        <w:t>）代行者とは、担当者が不在の場合や自宅から職場までの交通が遮断され、参加できない場合</w:t>
      </w:r>
    </w:p>
    <w:p w:rsidR="00144D8D" w:rsidRDefault="00B7705E">
      <w:pPr>
        <w:ind w:firstLineChars="550" w:firstLine="1155"/>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40" behindDoc="0" locked="0" layoutInCell="1" hidden="0" allowOverlap="1">
                <wp:simplePos x="0" y="0"/>
                <wp:positionH relativeFrom="margin">
                  <wp:posOffset>364490</wp:posOffset>
                </wp:positionH>
                <wp:positionV relativeFrom="paragraph">
                  <wp:posOffset>267335</wp:posOffset>
                </wp:positionV>
                <wp:extent cx="5791200" cy="1910080"/>
                <wp:effectExtent l="635" t="635" r="29845" b="10795"/>
                <wp:wrapSquare wrapText="bothSides"/>
                <wp:docPr id="1076"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91008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代行者」の欄には、体制の役職者・責任者が不在の場合や、災害状況によってその役割を果たすことが難しい場合に、その人に代わって役割を担う人をあらかじめ決めて記載します。たとえば、対策本部長が市の観光部長である場合、代行者は観光部の次長や観光部の課長になります。代行者が不在の場合もあるでしょうから、第</w:t>
                            </w:r>
                            <w:r>
                              <w:rPr>
                                <w:rFonts w:ascii="Century" w:eastAsia="ＭＳ 明朝" w:hAnsi="Century"/>
                              </w:rPr>
                              <w:t>2</w:t>
                            </w:r>
                            <w:r>
                              <w:rPr>
                                <w:rFonts w:ascii="Century" w:eastAsia="ＭＳ 明朝" w:hAnsi="Century" w:hint="eastAsia"/>
                              </w:rPr>
                              <w:t>位までの代行者を決めておくことをお勧めします。危機管理計画等で代行者が明確になっていれば、役職者・責任者が不在の時でも、遅滞なく危機対応体制を機能させることが可能</w:t>
                            </w:r>
                            <w:r>
                              <w:rPr>
                                <w:rFonts w:ascii="Century" w:eastAsia="ＭＳ 明朝" w:hAnsi="Century"/>
                              </w:rPr>
                              <w:t>になります。</w:t>
                            </w:r>
                          </w:p>
                          <w:p w:rsidR="00144D8D" w:rsidRDefault="00B7705E">
                            <w:pPr>
                              <w:ind w:firstLineChars="100" w:firstLine="210"/>
                              <w:rPr>
                                <w:rFonts w:ascii="Century" w:eastAsia="ＭＳ 明朝" w:hAnsi="Century"/>
                              </w:rPr>
                            </w:pPr>
                            <w:r>
                              <w:rPr>
                                <w:rFonts w:ascii="Century" w:eastAsia="ＭＳ 明朝" w:hAnsi="Century" w:hint="eastAsia"/>
                              </w:rPr>
                              <w:t>小規模の組織で、複数の役割を一つの部署や担当者が担う場合は、両方の役割の欄に同じ部署名・担当者名を記載してください。</w:t>
                            </w:r>
                          </w:p>
                        </w:txbxContent>
                      </wps:txbx>
                      <wps:bodyPr rot="0" vertOverflow="overflow" horzOverflow="overflow" wrap="square" anchor="t" anchorCtr="0"/>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30" style="mso-wrap-distance-right:9pt;mso-wrap-distance-bottom:3.6pt;margin-top:21.05pt;mso-position-vertical-relative:text;mso-position-horizontal-relative:margin;v-text-anchor:top;position:absolute;mso-wrap-mode:square;height:150.4pt;mso-wrap-distance-top:3.6pt;width:456pt;mso-wrap-distance-left:9pt;margin-left:28.7pt;z-index:40;" o:spid="_x0000_s1076" o:allowincell="t" o:allowoverlap="t" filled="t" fillcolor="#fce4d6"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代行者」の欄には、体制の役職者・責任者が不在の場合や、災害状況によってその役割を果たすことが難しい場合に、その人に代わって役割を担う人をあらかじめ決めて記載します。たとえば、対策本部長が市の観光部長である場合、代行者は観光部の次長や観光部の課長になります。代行者が不在の場合もあるでしょうから、第</w:t>
                      </w:r>
                      <w:r>
                        <w:rPr>
                          <w:rFonts w:hint="default" w:ascii="Century" w:hAnsi="Century" w:eastAsia="ＭＳ 明朝"/>
                        </w:rPr>
                        <w:t>2</w:t>
                      </w:r>
                      <w:r>
                        <w:rPr>
                          <w:rFonts w:hint="eastAsia" w:ascii="Century" w:hAnsi="Century" w:eastAsia="ＭＳ 明朝"/>
                        </w:rPr>
                        <w:t>位までの代行者を決めておくことをお勧めします。危機管理計画等で代行者が明確になっていれば、役職者・責任者が不在の時でも、遅滞なく危機対応体制を機能させることが可能</w:t>
                      </w:r>
                      <w:r>
                        <w:rPr>
                          <w:rFonts w:hint="default" w:ascii="Century" w:hAnsi="Century" w:eastAsia="ＭＳ 明朝"/>
                        </w:rPr>
                        <w:t>になります。</w:t>
                      </w:r>
                    </w:p>
                    <w:p>
                      <w:pPr>
                        <w:pStyle w:val="0"/>
                        <w:ind w:firstLine="210" w:firstLineChars="100"/>
                        <w:rPr>
                          <w:rFonts w:hint="default" w:ascii="Century" w:hAnsi="Century" w:eastAsia="ＭＳ 明朝"/>
                        </w:rPr>
                      </w:pPr>
                      <w:r>
                        <w:rPr>
                          <w:rFonts w:hint="eastAsia" w:ascii="Century" w:hAnsi="Century" w:eastAsia="ＭＳ 明朝"/>
                        </w:rPr>
                        <w:t>小規模の組織で、複数の役割を一つの部署や担当者が担う場合は、両方の役割の欄に同じ部署名・担当者名を記載してください。</w:t>
                      </w:r>
                    </w:p>
                  </w:txbxContent>
                </v:textbox>
                <v:imagedata o:title=""/>
                <w10:wrap type="square" side="both" anchorx="margin" anchory="text"/>
              </v:shape>
            </w:pict>
          </mc:Fallback>
        </mc:AlternateContent>
      </w:r>
      <w:r>
        <w:rPr>
          <w:rFonts w:ascii="Century" w:eastAsia="ＭＳ 明朝" w:hAnsi="Century" w:hint="eastAsia"/>
        </w:rPr>
        <w:t>に業務を代行する者のこと。</w:t>
      </w:r>
    </w:p>
    <w:p w:rsidR="00144D8D" w:rsidRDefault="00144D8D">
      <w:pPr>
        <w:ind w:firstLineChars="550" w:firstLine="1155"/>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事業者の体制（通常体制）</w:t>
      </w:r>
    </w:p>
    <w:p w:rsidR="00144D8D" w:rsidRDefault="00B7705E">
      <w:pPr>
        <w:ind w:left="709"/>
        <w:rPr>
          <w:rFonts w:ascii="Century" w:eastAsia="ＭＳ 明朝" w:hAnsi="Century"/>
        </w:rPr>
      </w:pPr>
      <w:r>
        <w:rPr>
          <w:rFonts w:ascii="Century" w:eastAsia="ＭＳ 明朝" w:hAnsi="Century"/>
        </w:rPr>
        <w:t>1</w:t>
      </w:r>
      <w:r>
        <w:rPr>
          <w:rFonts w:ascii="Century" w:eastAsia="ＭＳ 明朝" w:hAnsi="Century"/>
        </w:rPr>
        <w:t>～</w:t>
      </w:r>
      <w:r>
        <w:rPr>
          <w:rFonts w:ascii="Century" w:eastAsia="ＭＳ 明朝" w:hAnsi="Century"/>
        </w:rPr>
        <w:t>2</w:t>
      </w:r>
      <w:r>
        <w:rPr>
          <w:rFonts w:ascii="Century" w:eastAsia="ＭＳ 明朝" w:hAnsi="Century"/>
        </w:rPr>
        <w:t>ページで記載</w:t>
      </w:r>
      <w:r>
        <w:rPr>
          <w:rFonts w:ascii="Century" w:eastAsia="ＭＳ 明朝" w:hAnsi="Century" w:hint="eastAsia"/>
        </w:rPr>
        <w:t>し</w:t>
      </w:r>
      <w:r>
        <w:rPr>
          <w:rFonts w:ascii="Century" w:eastAsia="ＭＳ 明朝" w:hAnsi="Century"/>
        </w:rPr>
        <w:t>た担当者名</w:t>
      </w:r>
      <w:r>
        <w:rPr>
          <w:rFonts w:ascii="Century" w:eastAsia="ＭＳ 明朝" w:hAnsi="Century" w:hint="eastAsia"/>
        </w:rPr>
        <w:t>も確認し記載してみましょう。</w:t>
      </w:r>
    </w:p>
    <w:p w:rsidR="00144D8D" w:rsidRDefault="00B7705E">
      <w:pPr>
        <w:ind w:left="709"/>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6.1.3</w:t>
      </w:r>
      <w:r>
        <w:rPr>
          <w:rFonts w:ascii="Century" w:eastAsia="ＭＳ 明朝" w:hAnsi="Century"/>
        </w:rPr>
        <w:t>～</w:t>
      </w:r>
      <w:r>
        <w:rPr>
          <w:rFonts w:ascii="Century" w:eastAsia="ＭＳ 明朝" w:hAnsi="Century"/>
        </w:rPr>
        <w:t>4</w:t>
      </w:r>
      <w:r>
        <w:rPr>
          <w:rFonts w:ascii="Century" w:eastAsia="ＭＳ 明朝" w:hAnsi="Century"/>
        </w:rPr>
        <w:t>を参照</w:t>
      </w:r>
    </w:p>
    <w:tbl>
      <w:tblPr>
        <w:tblStyle w:val="12"/>
        <w:tblW w:w="9148" w:type="dxa"/>
        <w:tblInd w:w="562" w:type="dxa"/>
        <w:tblLayout w:type="fixed"/>
        <w:tblLook w:val="04A0" w:firstRow="1" w:lastRow="0" w:firstColumn="1" w:lastColumn="0" w:noHBand="0" w:noVBand="1"/>
      </w:tblPr>
      <w:tblGrid>
        <w:gridCol w:w="1276"/>
        <w:gridCol w:w="3544"/>
        <w:gridCol w:w="1417"/>
        <w:gridCol w:w="1560"/>
        <w:gridCol w:w="1351"/>
      </w:tblGrid>
      <w:tr w:rsidR="00144D8D">
        <w:tc>
          <w:tcPr>
            <w:tcW w:w="1276" w:type="dxa"/>
            <w:shd w:val="clear" w:color="auto" w:fill="F2F2F2"/>
            <w:vAlign w:val="center"/>
          </w:tcPr>
          <w:p w:rsidR="00144D8D" w:rsidRDefault="00B7705E">
            <w:pPr>
              <w:jc w:val="center"/>
              <w:rPr>
                <w:rFonts w:ascii="Century" w:eastAsia="ＭＳ 明朝" w:hAnsi="Century"/>
              </w:rPr>
            </w:pPr>
            <w:bookmarkStart w:id="438" w:name="_Hlk62485985"/>
            <w:r>
              <w:rPr>
                <w:rFonts w:ascii="Century" w:eastAsia="ＭＳ 明朝" w:hAnsi="Century" w:hint="eastAsia"/>
              </w:rPr>
              <w:t>機能</w:t>
            </w:r>
            <w:bookmarkEnd w:id="438"/>
          </w:p>
        </w:tc>
        <w:tc>
          <w:tcPr>
            <w:tcW w:w="3544"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役割</w:t>
            </w:r>
          </w:p>
        </w:tc>
        <w:tc>
          <w:tcPr>
            <w:tcW w:w="1417"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担当部署</w:t>
            </w:r>
          </w:p>
        </w:tc>
        <w:tc>
          <w:tcPr>
            <w:tcW w:w="1560"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氏名（役職）</w:t>
            </w:r>
          </w:p>
        </w:tc>
        <w:tc>
          <w:tcPr>
            <w:tcW w:w="1351"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代行者</w:t>
            </w:r>
          </w:p>
        </w:tc>
      </w:tr>
      <w:tr w:rsidR="00144D8D">
        <w:trPr>
          <w:trHeight w:val="357"/>
        </w:trPr>
        <w:tc>
          <w:tcPr>
            <w:tcW w:w="1276" w:type="dxa"/>
            <w:vAlign w:val="center"/>
          </w:tcPr>
          <w:p w:rsidR="00144D8D" w:rsidRDefault="00B7705E">
            <w:pPr>
              <w:jc w:val="center"/>
              <w:rPr>
                <w:rFonts w:ascii="Century" w:eastAsia="ＭＳ 明朝" w:hAnsi="Century"/>
              </w:rPr>
            </w:pPr>
            <w:r>
              <w:rPr>
                <w:rFonts w:ascii="Century" w:eastAsia="ＭＳ 明朝" w:hAnsi="Century" w:hint="eastAsia"/>
              </w:rPr>
              <w:t>統括責任者</w:t>
            </w:r>
          </w:p>
          <w:p w:rsidR="00144D8D" w:rsidRDefault="00B7705E">
            <w:pPr>
              <w:jc w:val="center"/>
              <w:rPr>
                <w:rFonts w:ascii="Century" w:eastAsia="ＭＳ 明朝" w:hAnsi="Century"/>
              </w:rPr>
            </w:pPr>
            <w:r>
              <w:rPr>
                <w:rFonts w:ascii="Century" w:eastAsia="ＭＳ 明朝" w:hAnsi="Century" w:hint="eastAsia"/>
              </w:rPr>
              <w:t>（本部長）</w:t>
            </w:r>
          </w:p>
        </w:tc>
        <w:tc>
          <w:tcPr>
            <w:tcW w:w="3544" w:type="dxa"/>
            <w:shd w:val="clear" w:color="auto" w:fill="auto"/>
            <w:vAlign w:val="center"/>
          </w:tcPr>
          <w:p w:rsidR="00144D8D" w:rsidRDefault="00B7705E">
            <w:pPr>
              <w:rPr>
                <w:rFonts w:ascii="Century" w:eastAsia="ＭＳ 明朝" w:hAnsi="Century"/>
                <w:sz w:val="20"/>
              </w:rPr>
            </w:pPr>
            <w:r>
              <w:rPr>
                <w:rFonts w:ascii="Century" w:eastAsia="ＭＳ 明朝" w:hAnsi="Century" w:hint="eastAsia"/>
                <w:sz w:val="20"/>
              </w:rPr>
              <w:t>全体統括、組織判断、対外対応</w:t>
            </w:r>
          </w:p>
        </w:tc>
        <w:tc>
          <w:tcPr>
            <w:tcW w:w="1417" w:type="dxa"/>
            <w:shd w:val="clear" w:color="auto" w:fill="auto"/>
            <w:vAlign w:val="center"/>
          </w:tcPr>
          <w:p w:rsidR="00144D8D" w:rsidRDefault="00144D8D">
            <w:pPr>
              <w:rPr>
                <w:rFonts w:ascii="Century" w:eastAsia="ＭＳ 明朝" w:hAnsi="Century"/>
              </w:rPr>
            </w:pPr>
          </w:p>
        </w:tc>
        <w:tc>
          <w:tcPr>
            <w:tcW w:w="1560" w:type="dxa"/>
            <w:shd w:val="clear" w:color="auto" w:fill="auto"/>
            <w:vAlign w:val="center"/>
          </w:tcPr>
          <w:p w:rsidR="00144D8D" w:rsidRDefault="00144D8D">
            <w:pPr>
              <w:rPr>
                <w:rFonts w:ascii="Century" w:eastAsia="ＭＳ 明朝" w:hAnsi="Century"/>
              </w:rPr>
            </w:pPr>
          </w:p>
        </w:tc>
        <w:tc>
          <w:tcPr>
            <w:tcW w:w="1351" w:type="dxa"/>
            <w:shd w:val="clear" w:color="auto" w:fill="auto"/>
            <w:vAlign w:val="center"/>
          </w:tcPr>
          <w:p w:rsidR="00144D8D" w:rsidRDefault="00144D8D">
            <w:pPr>
              <w:rPr>
                <w:rFonts w:ascii="Century" w:eastAsia="ＭＳ 明朝" w:hAnsi="Century"/>
              </w:rPr>
            </w:pPr>
          </w:p>
        </w:tc>
      </w:tr>
      <w:tr w:rsidR="00144D8D">
        <w:trPr>
          <w:trHeight w:val="277"/>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情報責任者</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情報収集・管理・発信、広報対応</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観光客・</w:t>
            </w:r>
          </w:p>
          <w:p w:rsidR="00144D8D" w:rsidRDefault="00B7705E">
            <w:pPr>
              <w:spacing w:line="276" w:lineRule="auto"/>
              <w:jc w:val="center"/>
              <w:rPr>
                <w:rFonts w:ascii="Century" w:eastAsia="ＭＳ 明朝" w:hAnsi="Century"/>
              </w:rPr>
            </w:pPr>
            <w:r>
              <w:rPr>
                <w:rFonts w:ascii="Century" w:eastAsia="ＭＳ 明朝" w:hAnsi="Century"/>
              </w:rPr>
              <w:t>利用者</w:t>
            </w:r>
            <w:r>
              <w:rPr>
                <w:rFonts w:ascii="Century" w:eastAsia="ＭＳ 明朝" w:hAnsi="Century" w:hint="eastAsia"/>
              </w:rPr>
              <w:t>対応</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観光客・利用者の安全確保・避難誘導、安否確認、観光客・利用者お客様への情報提供、取引先対応</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消火・施設</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発災時の初期消火、施設被害等の確認</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r w:rsidR="00144D8D">
        <w:trPr>
          <w:trHeight w:val="1155"/>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従業員対応</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従業員の安全確保・安否確認、労務管理、雇用継続対応</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r w:rsidR="00144D8D">
        <w:trPr>
          <w:trHeight w:val="56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財務・経理</w:t>
            </w:r>
          </w:p>
        </w:tc>
        <w:tc>
          <w:tcPr>
            <w:tcW w:w="3544" w:type="dxa"/>
            <w:shd w:val="clear" w:color="auto" w:fill="auto"/>
            <w:vAlign w:val="center"/>
          </w:tcPr>
          <w:p w:rsidR="00144D8D" w:rsidRDefault="00B7705E">
            <w:pPr>
              <w:spacing w:line="276" w:lineRule="auto"/>
              <w:rPr>
                <w:rFonts w:ascii="Century" w:eastAsia="ＭＳ 明朝" w:hAnsi="Century"/>
                <w:sz w:val="20"/>
              </w:rPr>
            </w:pPr>
            <w:r>
              <w:rPr>
                <w:rFonts w:ascii="Century" w:eastAsia="ＭＳ 明朝" w:hAnsi="Century" w:hint="eastAsia"/>
                <w:sz w:val="20"/>
              </w:rPr>
              <w:t>経費管理、資金管理・調達</w:t>
            </w:r>
          </w:p>
        </w:tc>
        <w:tc>
          <w:tcPr>
            <w:tcW w:w="1417" w:type="dxa"/>
            <w:shd w:val="clear" w:color="auto" w:fill="auto"/>
            <w:vAlign w:val="center"/>
          </w:tcPr>
          <w:p w:rsidR="00144D8D" w:rsidRDefault="00144D8D">
            <w:pPr>
              <w:spacing w:line="276" w:lineRule="auto"/>
              <w:rPr>
                <w:rFonts w:ascii="Century" w:eastAsia="ＭＳ 明朝" w:hAnsi="Century"/>
              </w:rPr>
            </w:pPr>
          </w:p>
        </w:tc>
        <w:tc>
          <w:tcPr>
            <w:tcW w:w="1560" w:type="dxa"/>
            <w:shd w:val="clear" w:color="auto" w:fill="auto"/>
            <w:vAlign w:val="center"/>
          </w:tcPr>
          <w:p w:rsidR="00144D8D" w:rsidRDefault="00144D8D">
            <w:pPr>
              <w:spacing w:line="276" w:lineRule="auto"/>
              <w:rPr>
                <w:rFonts w:ascii="Century" w:eastAsia="ＭＳ 明朝" w:hAnsi="Century"/>
              </w:rPr>
            </w:pPr>
          </w:p>
        </w:tc>
        <w:tc>
          <w:tcPr>
            <w:tcW w:w="1351" w:type="dxa"/>
            <w:shd w:val="clear" w:color="auto" w:fill="auto"/>
            <w:vAlign w:val="center"/>
          </w:tcPr>
          <w:p w:rsidR="00144D8D" w:rsidRDefault="00144D8D">
            <w:pPr>
              <w:spacing w:line="276" w:lineRule="auto"/>
              <w:rPr>
                <w:rFonts w:ascii="Century" w:eastAsia="ＭＳ 明朝" w:hAnsi="Century"/>
              </w:rPr>
            </w:pPr>
          </w:p>
        </w:tc>
      </w:tr>
    </w:tbl>
    <w:p w:rsidR="00144D8D" w:rsidRDefault="00B7705E">
      <w:pPr>
        <w:widowControl/>
        <w:jc w:val="left"/>
        <w:rPr>
          <w:rFonts w:ascii="Century" w:eastAsia="ＭＳ 明朝" w:hAnsi="Century"/>
        </w:rPr>
      </w:pPr>
      <w:r>
        <w:rPr>
          <w:rFonts w:ascii="Century" w:eastAsia="ＭＳ 明朝" w:hAnsi="Century"/>
        </w:rPr>
        <w:br w:type="page"/>
      </w: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事業者及び自治体・</w:t>
      </w:r>
      <w:r>
        <w:rPr>
          <w:rFonts w:ascii="Century" w:eastAsia="ＭＳ 明朝" w:hAnsi="Century"/>
        </w:rPr>
        <w:t>DMO</w:t>
      </w:r>
      <w:r>
        <w:rPr>
          <w:rFonts w:ascii="Century" w:eastAsia="ＭＳ 明朝" w:hAnsi="Century" w:hint="eastAsia"/>
        </w:rPr>
        <w:t>の体制（夜間の初動対応）</w:t>
      </w:r>
      <w:bookmarkStart w:id="439" w:name="_Hlk63163746"/>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6.2.1</w:t>
      </w:r>
      <w:r>
        <w:rPr>
          <w:rFonts w:ascii="Century" w:eastAsia="ＭＳ 明朝" w:hAnsi="Century" w:hint="eastAsia"/>
        </w:rPr>
        <w:t>）</w:t>
      </w:r>
      <w:bookmarkEnd w:id="439"/>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夜間に危機・災害が発生した場合、通常体制が設置されるまで、現場の当直管理者等を中心に初動対応を行う体制と、統括責任者等との連絡方法をあらかじめ決めておきます。</w:t>
      </w:r>
    </w:p>
    <w:p w:rsidR="00144D8D" w:rsidRDefault="00B7705E">
      <w:pPr>
        <w:pStyle w:val="a3"/>
        <w:ind w:leftChars="0" w:left="709" w:firstLineChars="100" w:firstLine="210"/>
        <w:rPr>
          <w:rFonts w:ascii="Century" w:eastAsia="ＭＳ 明朝" w:hAnsi="Century"/>
        </w:rPr>
      </w:pPr>
      <w:r>
        <w:rPr>
          <w:rFonts w:ascii="Century" w:eastAsia="ＭＳ 明朝" w:hAnsi="Century"/>
        </w:rPr>
        <w:t>1</w:t>
      </w:r>
      <w:r>
        <w:rPr>
          <w:rFonts w:ascii="Century" w:eastAsia="ＭＳ 明朝" w:hAnsi="Century"/>
        </w:rPr>
        <w:t>～</w:t>
      </w:r>
      <w:r>
        <w:rPr>
          <w:rFonts w:ascii="Century" w:eastAsia="ＭＳ 明朝" w:hAnsi="Century"/>
        </w:rPr>
        <w:t>2</w:t>
      </w:r>
      <w:r>
        <w:rPr>
          <w:rFonts w:ascii="Century" w:eastAsia="ＭＳ 明朝" w:hAnsi="Century"/>
        </w:rPr>
        <w:t>ページで記載</w:t>
      </w:r>
      <w:r>
        <w:rPr>
          <w:rFonts w:ascii="Century" w:eastAsia="ＭＳ 明朝" w:hAnsi="Century" w:hint="eastAsia"/>
        </w:rPr>
        <w:t>し</w:t>
      </w:r>
      <w:r>
        <w:rPr>
          <w:rFonts w:ascii="Century" w:eastAsia="ＭＳ 明朝" w:hAnsi="Century"/>
        </w:rPr>
        <w:t>た担当者名</w:t>
      </w:r>
      <w:r>
        <w:rPr>
          <w:rFonts w:ascii="Century" w:eastAsia="ＭＳ 明朝" w:hAnsi="Century" w:hint="eastAsia"/>
        </w:rPr>
        <w:t>も確認し記載してみましょう。</w:t>
      </w:r>
    </w:p>
    <w:p w:rsidR="00144D8D" w:rsidRDefault="00144D8D">
      <w:pPr>
        <w:pStyle w:val="a3"/>
        <w:ind w:leftChars="0" w:left="709" w:firstLineChars="100" w:firstLine="210"/>
        <w:rPr>
          <w:rFonts w:ascii="Century" w:eastAsia="ＭＳ 明朝" w:hAnsi="Century"/>
        </w:rPr>
      </w:pPr>
    </w:p>
    <w:p w:rsidR="00144D8D" w:rsidRDefault="00B7705E">
      <w:pPr>
        <w:ind w:firstLineChars="300" w:firstLine="630"/>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6.1.3</w:t>
      </w:r>
      <w:r>
        <w:rPr>
          <w:rFonts w:ascii="Century" w:eastAsia="ＭＳ 明朝" w:hAnsi="Century"/>
        </w:rPr>
        <w:t>～</w:t>
      </w:r>
      <w:r>
        <w:rPr>
          <w:rFonts w:ascii="Century" w:eastAsia="ＭＳ 明朝" w:hAnsi="Century"/>
        </w:rPr>
        <w:t>4</w:t>
      </w:r>
      <w:r>
        <w:rPr>
          <w:rFonts w:ascii="Century" w:eastAsia="ＭＳ 明朝" w:hAnsi="Century"/>
        </w:rPr>
        <w:t>を参照</w:t>
      </w:r>
    </w:p>
    <w:tbl>
      <w:tblPr>
        <w:tblStyle w:val="12"/>
        <w:tblW w:w="9072" w:type="dxa"/>
        <w:tblInd w:w="562" w:type="dxa"/>
        <w:tblLayout w:type="fixed"/>
        <w:tblLook w:val="04A0" w:firstRow="1" w:lastRow="0" w:firstColumn="1" w:lastColumn="0" w:noHBand="0" w:noVBand="1"/>
      </w:tblPr>
      <w:tblGrid>
        <w:gridCol w:w="1276"/>
        <w:gridCol w:w="2693"/>
        <w:gridCol w:w="1942"/>
        <w:gridCol w:w="1736"/>
        <w:gridCol w:w="1425"/>
      </w:tblGrid>
      <w:tr w:rsidR="00144D8D">
        <w:tc>
          <w:tcPr>
            <w:tcW w:w="1276"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機能</w:t>
            </w:r>
          </w:p>
        </w:tc>
        <w:tc>
          <w:tcPr>
            <w:tcW w:w="2693"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役割</w:t>
            </w:r>
          </w:p>
        </w:tc>
        <w:tc>
          <w:tcPr>
            <w:tcW w:w="1942"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担当部署</w:t>
            </w:r>
          </w:p>
        </w:tc>
        <w:tc>
          <w:tcPr>
            <w:tcW w:w="1736"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氏名（役職）</w:t>
            </w:r>
          </w:p>
        </w:tc>
        <w:tc>
          <w:tcPr>
            <w:tcW w:w="1425" w:type="dxa"/>
            <w:shd w:val="clear" w:color="auto" w:fill="F2F2F2"/>
            <w:vAlign w:val="center"/>
          </w:tcPr>
          <w:p w:rsidR="00144D8D" w:rsidRDefault="00B7705E">
            <w:pPr>
              <w:jc w:val="center"/>
              <w:rPr>
                <w:rFonts w:ascii="Century" w:eastAsia="ＭＳ 明朝" w:hAnsi="Century"/>
              </w:rPr>
            </w:pPr>
            <w:r>
              <w:rPr>
                <w:rFonts w:ascii="Century" w:eastAsia="ＭＳ 明朝" w:hAnsi="Century" w:hint="eastAsia"/>
              </w:rPr>
              <w:t>代行者</w:t>
            </w:r>
          </w:p>
        </w:tc>
      </w:tr>
      <w:tr w:rsidR="00144D8D">
        <w:trPr>
          <w:trHeight w:val="357"/>
        </w:trPr>
        <w:tc>
          <w:tcPr>
            <w:tcW w:w="1276" w:type="dxa"/>
            <w:vAlign w:val="center"/>
          </w:tcPr>
          <w:p w:rsidR="00144D8D" w:rsidRDefault="00B7705E">
            <w:pPr>
              <w:jc w:val="center"/>
              <w:rPr>
                <w:rFonts w:ascii="Century" w:eastAsia="ＭＳ 明朝" w:hAnsi="Century"/>
              </w:rPr>
            </w:pPr>
            <w:r>
              <w:rPr>
                <w:rFonts w:ascii="Century" w:eastAsia="ＭＳ 明朝" w:hAnsi="Century" w:hint="eastAsia"/>
              </w:rPr>
              <w:t>現場責任者</w:t>
            </w:r>
          </w:p>
        </w:tc>
        <w:tc>
          <w:tcPr>
            <w:tcW w:w="2693" w:type="dxa"/>
            <w:shd w:val="clear" w:color="auto" w:fill="auto"/>
            <w:vAlign w:val="center"/>
          </w:tcPr>
          <w:p w:rsidR="00144D8D" w:rsidRDefault="00B7705E">
            <w:pPr>
              <w:rPr>
                <w:rFonts w:ascii="Century" w:eastAsia="ＭＳ 明朝" w:hAnsi="Century"/>
              </w:rPr>
            </w:pPr>
            <w:r>
              <w:rPr>
                <w:rFonts w:ascii="Century" w:eastAsia="ＭＳ 明朝" w:hAnsi="Century" w:hint="eastAsia"/>
              </w:rPr>
              <w:t>現場統括・判断、連絡</w:t>
            </w:r>
          </w:p>
        </w:tc>
        <w:tc>
          <w:tcPr>
            <w:tcW w:w="1942" w:type="dxa"/>
            <w:shd w:val="clear" w:color="auto" w:fill="auto"/>
            <w:vAlign w:val="center"/>
          </w:tcPr>
          <w:p w:rsidR="00144D8D" w:rsidRDefault="00144D8D">
            <w:pPr>
              <w:rPr>
                <w:rFonts w:ascii="Century" w:eastAsia="ＭＳ 明朝" w:hAnsi="Century"/>
              </w:rPr>
            </w:pPr>
          </w:p>
          <w:p w:rsidR="00144D8D" w:rsidRDefault="00144D8D">
            <w:pPr>
              <w:rPr>
                <w:rFonts w:ascii="Century" w:eastAsia="ＭＳ 明朝" w:hAnsi="Century"/>
              </w:rPr>
            </w:pPr>
          </w:p>
        </w:tc>
        <w:tc>
          <w:tcPr>
            <w:tcW w:w="1736" w:type="dxa"/>
            <w:shd w:val="clear" w:color="auto" w:fill="auto"/>
            <w:vAlign w:val="center"/>
          </w:tcPr>
          <w:p w:rsidR="00144D8D" w:rsidRDefault="00144D8D">
            <w:pPr>
              <w:rPr>
                <w:rFonts w:ascii="Century" w:eastAsia="ＭＳ 明朝" w:hAnsi="Century"/>
              </w:rPr>
            </w:pPr>
          </w:p>
        </w:tc>
        <w:tc>
          <w:tcPr>
            <w:tcW w:w="1425" w:type="dxa"/>
            <w:shd w:val="clear" w:color="auto" w:fill="auto"/>
            <w:vAlign w:val="center"/>
          </w:tcPr>
          <w:p w:rsidR="00144D8D" w:rsidRDefault="00144D8D">
            <w:pPr>
              <w:rPr>
                <w:rFonts w:ascii="Century" w:eastAsia="ＭＳ 明朝" w:hAnsi="Century"/>
              </w:rPr>
            </w:pPr>
          </w:p>
        </w:tc>
      </w:tr>
      <w:tr w:rsidR="00144D8D">
        <w:trPr>
          <w:trHeight w:val="277"/>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情報担当</w:t>
            </w:r>
          </w:p>
        </w:tc>
        <w:tc>
          <w:tcPr>
            <w:tcW w:w="2693" w:type="dxa"/>
            <w:shd w:val="clear" w:color="auto" w:fill="auto"/>
            <w:vAlign w:val="center"/>
          </w:tcPr>
          <w:p w:rsidR="00144D8D" w:rsidRDefault="00B7705E">
            <w:pPr>
              <w:spacing w:line="276" w:lineRule="auto"/>
              <w:rPr>
                <w:rFonts w:ascii="Century" w:eastAsia="ＭＳ 明朝" w:hAnsi="Century"/>
              </w:rPr>
            </w:pPr>
            <w:r>
              <w:rPr>
                <w:rFonts w:ascii="Century" w:eastAsia="ＭＳ 明朝" w:hAnsi="Century" w:hint="eastAsia"/>
              </w:rPr>
              <w:t>情報収集・情報提供</w:t>
            </w:r>
          </w:p>
        </w:tc>
        <w:tc>
          <w:tcPr>
            <w:tcW w:w="1942"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736" w:type="dxa"/>
            <w:shd w:val="clear" w:color="auto" w:fill="auto"/>
            <w:vAlign w:val="center"/>
          </w:tcPr>
          <w:p w:rsidR="00144D8D" w:rsidRDefault="00144D8D">
            <w:pPr>
              <w:spacing w:line="276" w:lineRule="auto"/>
              <w:rPr>
                <w:rFonts w:ascii="Century" w:eastAsia="ＭＳ 明朝" w:hAnsi="Century"/>
              </w:rPr>
            </w:pPr>
          </w:p>
        </w:tc>
        <w:tc>
          <w:tcPr>
            <w:tcW w:w="1425"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観光客・</w:t>
            </w:r>
          </w:p>
          <w:p w:rsidR="00144D8D" w:rsidRDefault="00B7705E">
            <w:pPr>
              <w:spacing w:line="276" w:lineRule="auto"/>
              <w:jc w:val="center"/>
              <w:rPr>
                <w:rFonts w:ascii="Century" w:eastAsia="ＭＳ 明朝" w:hAnsi="Century"/>
              </w:rPr>
            </w:pPr>
            <w:r>
              <w:rPr>
                <w:rFonts w:ascii="Century" w:eastAsia="ＭＳ 明朝" w:hAnsi="Century" w:hint="eastAsia"/>
              </w:rPr>
              <w:t>利用者対応</w:t>
            </w:r>
          </w:p>
        </w:tc>
        <w:tc>
          <w:tcPr>
            <w:tcW w:w="2693" w:type="dxa"/>
            <w:shd w:val="clear" w:color="auto" w:fill="auto"/>
            <w:vAlign w:val="center"/>
          </w:tcPr>
          <w:p w:rsidR="00144D8D" w:rsidRDefault="00B7705E">
            <w:pPr>
              <w:spacing w:line="276" w:lineRule="auto"/>
              <w:rPr>
                <w:rFonts w:ascii="Century" w:eastAsia="ＭＳ 明朝" w:hAnsi="Century"/>
              </w:rPr>
            </w:pPr>
            <w:r>
              <w:rPr>
                <w:rFonts w:ascii="Century" w:eastAsia="ＭＳ 明朝" w:hAnsi="Century" w:hint="eastAsia"/>
              </w:rPr>
              <w:t>観光客・利用者の安全確保・避難誘導、安否確認</w:t>
            </w:r>
          </w:p>
        </w:tc>
        <w:tc>
          <w:tcPr>
            <w:tcW w:w="1942"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736" w:type="dxa"/>
            <w:shd w:val="clear" w:color="auto" w:fill="auto"/>
            <w:vAlign w:val="center"/>
          </w:tcPr>
          <w:p w:rsidR="00144D8D" w:rsidRDefault="00144D8D">
            <w:pPr>
              <w:spacing w:line="276" w:lineRule="auto"/>
              <w:rPr>
                <w:rFonts w:ascii="Century" w:eastAsia="ＭＳ 明朝" w:hAnsi="Century"/>
              </w:rPr>
            </w:pPr>
          </w:p>
        </w:tc>
        <w:tc>
          <w:tcPr>
            <w:tcW w:w="1425" w:type="dxa"/>
            <w:shd w:val="clear" w:color="auto" w:fill="auto"/>
            <w:vAlign w:val="center"/>
          </w:tcPr>
          <w:p w:rsidR="00144D8D" w:rsidRDefault="00144D8D">
            <w:pPr>
              <w:spacing w:line="276" w:lineRule="auto"/>
              <w:rPr>
                <w:rFonts w:ascii="Century" w:eastAsia="ＭＳ 明朝" w:hAnsi="Century"/>
              </w:rPr>
            </w:pPr>
          </w:p>
        </w:tc>
      </w:tr>
      <w:tr w:rsidR="00144D8D">
        <w:trPr>
          <w:trHeight w:val="422"/>
        </w:trPr>
        <w:tc>
          <w:tcPr>
            <w:tcW w:w="1276" w:type="dxa"/>
            <w:vAlign w:val="center"/>
          </w:tcPr>
          <w:p w:rsidR="00144D8D" w:rsidRDefault="00B7705E">
            <w:pPr>
              <w:spacing w:line="276" w:lineRule="auto"/>
              <w:jc w:val="center"/>
              <w:rPr>
                <w:rFonts w:ascii="Century" w:eastAsia="ＭＳ 明朝" w:hAnsi="Century"/>
              </w:rPr>
            </w:pPr>
            <w:r>
              <w:rPr>
                <w:rFonts w:ascii="Century" w:eastAsia="ＭＳ 明朝" w:hAnsi="Century" w:hint="eastAsia"/>
              </w:rPr>
              <w:t>消火・施設</w:t>
            </w:r>
          </w:p>
        </w:tc>
        <w:tc>
          <w:tcPr>
            <w:tcW w:w="2693" w:type="dxa"/>
            <w:shd w:val="clear" w:color="auto" w:fill="auto"/>
            <w:vAlign w:val="center"/>
          </w:tcPr>
          <w:p w:rsidR="00144D8D" w:rsidRDefault="00B7705E">
            <w:pPr>
              <w:spacing w:line="276" w:lineRule="auto"/>
              <w:rPr>
                <w:rFonts w:ascii="Century" w:eastAsia="ＭＳ 明朝" w:hAnsi="Century"/>
              </w:rPr>
            </w:pPr>
            <w:r>
              <w:rPr>
                <w:rFonts w:ascii="Century" w:eastAsia="ＭＳ 明朝" w:hAnsi="Century" w:hint="eastAsia"/>
              </w:rPr>
              <w:t>発災時の消火、安全確認</w:t>
            </w:r>
          </w:p>
        </w:tc>
        <w:tc>
          <w:tcPr>
            <w:tcW w:w="1942" w:type="dxa"/>
            <w:shd w:val="clear" w:color="auto" w:fill="auto"/>
            <w:vAlign w:val="center"/>
          </w:tcPr>
          <w:p w:rsidR="00144D8D" w:rsidRDefault="00144D8D">
            <w:pPr>
              <w:spacing w:line="276" w:lineRule="auto"/>
              <w:rPr>
                <w:rFonts w:ascii="Century" w:eastAsia="ＭＳ 明朝" w:hAnsi="Century"/>
              </w:rPr>
            </w:pPr>
          </w:p>
          <w:p w:rsidR="00144D8D" w:rsidRDefault="00144D8D">
            <w:pPr>
              <w:spacing w:line="276" w:lineRule="auto"/>
              <w:rPr>
                <w:rFonts w:ascii="Century" w:eastAsia="ＭＳ 明朝" w:hAnsi="Century"/>
              </w:rPr>
            </w:pPr>
          </w:p>
        </w:tc>
        <w:tc>
          <w:tcPr>
            <w:tcW w:w="1736" w:type="dxa"/>
            <w:shd w:val="clear" w:color="auto" w:fill="auto"/>
            <w:vAlign w:val="center"/>
          </w:tcPr>
          <w:p w:rsidR="00144D8D" w:rsidRDefault="00144D8D">
            <w:pPr>
              <w:spacing w:line="276" w:lineRule="auto"/>
              <w:rPr>
                <w:rFonts w:ascii="Century" w:eastAsia="ＭＳ 明朝" w:hAnsi="Century"/>
              </w:rPr>
            </w:pPr>
          </w:p>
        </w:tc>
        <w:tc>
          <w:tcPr>
            <w:tcW w:w="1425" w:type="dxa"/>
            <w:shd w:val="clear" w:color="auto" w:fill="auto"/>
            <w:vAlign w:val="center"/>
          </w:tcPr>
          <w:p w:rsidR="00144D8D" w:rsidRDefault="00144D8D">
            <w:pPr>
              <w:spacing w:line="276" w:lineRule="auto"/>
              <w:rPr>
                <w:rFonts w:ascii="Century" w:eastAsia="ＭＳ 明朝" w:hAnsi="Century"/>
              </w:rPr>
            </w:pPr>
          </w:p>
        </w:tc>
      </w:tr>
    </w:tbl>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440" w:name="_Toc66908392"/>
      <w:bookmarkStart w:id="441" w:name="_Toc68102241"/>
      <w:r>
        <w:rPr>
          <w:rFonts w:ascii="Century" w:eastAsia="ＭＳ 明朝" w:hAnsi="Century" w:hint="eastAsia"/>
        </w:rPr>
        <w:t>危機・災害対応における職員・従業員の安全確保と安否確認（</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6.4</w:t>
      </w:r>
      <w:r>
        <w:rPr>
          <w:rFonts w:ascii="Century" w:eastAsia="ＭＳ 明朝" w:hAnsi="Century" w:hint="eastAsia"/>
        </w:rPr>
        <w:t>）</w:t>
      </w:r>
      <w:bookmarkEnd w:id="440"/>
      <w:bookmarkEnd w:id="441"/>
    </w:p>
    <w:p w:rsidR="00144D8D" w:rsidRDefault="00B7705E">
      <w:pPr>
        <w:ind w:leftChars="270" w:left="567"/>
        <w:outlineLvl w:val="0"/>
        <w:rPr>
          <w:rFonts w:ascii="Century" w:eastAsia="ＭＳ 明朝" w:hAnsi="Century"/>
        </w:rPr>
      </w:pPr>
      <w:r>
        <w:rPr>
          <w:rFonts w:ascii="Century" w:eastAsia="ＭＳ 明朝" w:hAnsi="Century" w:hint="eastAsia"/>
        </w:rPr>
        <w:t xml:space="preserve">　</w:t>
      </w:r>
      <w:bookmarkStart w:id="442" w:name="_Toc68102242"/>
      <w:r>
        <w:rPr>
          <w:rFonts w:ascii="Century" w:eastAsia="ＭＳ 明朝" w:hAnsi="Century" w:hint="eastAsia"/>
        </w:rPr>
        <w:t>旅行者・観光客と従業員、観光事業に影響を及ぼす危機・災害が発生したときや、発生することが予想されるときには、組織内に「対策本部」などの危機対応体制を直ちに立ち上げましょう。危機・災害の種類や危機の程度に応じた複数レベルの危機対応体制を決めておくことで、状況に応じた体制を立ち上げることができます。</w:t>
      </w:r>
      <w:bookmarkEnd w:id="442"/>
    </w:p>
    <w:p w:rsidR="00144D8D" w:rsidRDefault="00144D8D">
      <w:pPr>
        <w:outlineLvl w:val="0"/>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職員・従業員の緊急連絡先</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危機・災害発生が予想される場合、発生した場合、昼夜を問わず直ちに職員・従業員に連絡が取れるよう、緊急連絡リストを常に最新情報に更新しておきます。</w:t>
      </w:r>
      <w:bookmarkStart w:id="443" w:name="_Hlk62511039"/>
    </w:p>
    <w:p w:rsidR="00144D8D" w:rsidRDefault="00B7705E">
      <w:pPr>
        <w:widowControl/>
        <w:jc w:val="left"/>
        <w:rPr>
          <w:rFonts w:ascii="Century" w:eastAsia="ＭＳ 明朝" w:hAnsi="Century"/>
          <w:sz w:val="23"/>
        </w:rPr>
      </w:pPr>
      <w:r>
        <w:rPr>
          <w:rFonts w:ascii="Century" w:eastAsia="ＭＳ 明朝" w:hAnsi="Century"/>
          <w:sz w:val="23"/>
        </w:rPr>
        <w:br w:type="page"/>
      </w:r>
    </w:p>
    <w:bookmarkEnd w:id="443"/>
    <w:p w:rsidR="00144D8D" w:rsidRDefault="00B7705E">
      <w:pPr>
        <w:pStyle w:val="a3"/>
        <w:numPr>
          <w:ilvl w:val="2"/>
          <w:numId w:val="1"/>
        </w:numPr>
        <w:ind w:leftChars="0"/>
        <w:rPr>
          <w:rFonts w:ascii="Century" w:eastAsia="ＭＳ 明朝" w:hAnsi="Century"/>
        </w:rPr>
      </w:pPr>
      <w:r>
        <w:rPr>
          <w:rFonts w:ascii="Century" w:eastAsia="ＭＳ 明朝" w:hAnsi="Century" w:hint="eastAsia"/>
        </w:rPr>
        <w:t>職員・従業員の安否確認の報告・集約の方法</w:t>
      </w:r>
    </w:p>
    <w:p w:rsidR="00144D8D" w:rsidRDefault="00B7705E">
      <w:pPr>
        <w:pStyle w:val="a3"/>
        <w:ind w:leftChars="0" w:left="709"/>
        <w:rPr>
          <w:rFonts w:ascii="Century" w:eastAsia="ＭＳ 明朝" w:hAnsi="Century"/>
        </w:rPr>
      </w:pPr>
      <w:r>
        <w:rPr>
          <w:rFonts w:ascii="Century" w:eastAsia="ＭＳ 明朝" w:hAnsi="Century" w:hint="eastAsia"/>
        </w:rPr>
        <w:t>危機・災害が発生した場合、以下の方法での職員・従業員の安否確認の報告・集約</w:t>
      </w:r>
      <w:r>
        <w:rPr>
          <w:rFonts w:ascii="Century" w:eastAsia="ＭＳ 明朝" w:hAnsi="Century"/>
        </w:rPr>
        <w:t>を推奨します。</w:t>
      </w:r>
    </w:p>
    <w:p w:rsidR="00144D8D" w:rsidRDefault="00B7705E">
      <w:pPr>
        <w:pStyle w:val="a3"/>
        <w:ind w:leftChars="0" w:left="709"/>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6.2.2</w:t>
      </w:r>
      <w:r>
        <w:rPr>
          <w:rFonts w:ascii="Century" w:eastAsia="ＭＳ 明朝" w:hAnsi="Century"/>
        </w:rPr>
        <w:t>を参照</w:t>
      </w:r>
    </w:p>
    <w:tbl>
      <w:tblPr>
        <w:tblStyle w:val="20"/>
        <w:tblW w:w="9072" w:type="dxa"/>
        <w:tblInd w:w="562" w:type="dxa"/>
        <w:tblLayout w:type="fixed"/>
        <w:tblLook w:val="04A0" w:firstRow="1" w:lastRow="0" w:firstColumn="1" w:lastColumn="0" w:noHBand="0" w:noVBand="1"/>
      </w:tblPr>
      <w:tblGrid>
        <w:gridCol w:w="4536"/>
        <w:gridCol w:w="4536"/>
      </w:tblGrid>
      <w:tr w:rsidR="00144D8D">
        <w:tc>
          <w:tcPr>
            <w:tcW w:w="4536"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安否確認の方法</w:t>
            </w:r>
          </w:p>
        </w:tc>
        <w:tc>
          <w:tcPr>
            <w:tcW w:w="4536" w:type="dxa"/>
            <w:shd w:val="clear" w:color="auto" w:fill="D9D9D9" w:themeFill="background1" w:themeFillShade="D9"/>
          </w:tcPr>
          <w:p w:rsidR="00144D8D" w:rsidRDefault="00B7705E">
            <w:pPr>
              <w:widowControl/>
              <w:jc w:val="center"/>
              <w:rPr>
                <w:rFonts w:ascii="Century" w:eastAsia="ＭＳ 明朝" w:hAnsi="Century"/>
              </w:rPr>
            </w:pPr>
            <w:r>
              <w:rPr>
                <w:rFonts w:ascii="Century" w:eastAsia="ＭＳ 明朝" w:hAnsi="Century" w:hint="eastAsia"/>
              </w:rPr>
              <w:t>安否情報の報告・集約の方法</w:t>
            </w:r>
          </w:p>
        </w:tc>
      </w:tr>
      <w:tr w:rsidR="00144D8D">
        <w:tc>
          <w:tcPr>
            <w:tcW w:w="9072" w:type="dxa"/>
            <w:gridSpan w:val="2"/>
          </w:tcPr>
          <w:p w:rsidR="00144D8D" w:rsidRDefault="00B7705E">
            <w:pPr>
              <w:widowControl/>
              <w:jc w:val="left"/>
              <w:rPr>
                <w:rFonts w:ascii="Century" w:eastAsia="ＭＳ 明朝" w:hAnsi="Century"/>
              </w:rPr>
            </w:pPr>
            <w:r>
              <w:rPr>
                <w:rFonts w:ascii="Century" w:eastAsia="ＭＳ 明朝" w:hAnsi="Century" w:hint="eastAsia"/>
              </w:rPr>
              <w:t>【就業時間中に危機・災害が発生した場合】</w:t>
            </w:r>
          </w:p>
        </w:tc>
      </w:tr>
      <w:tr w:rsidR="00144D8D">
        <w:tc>
          <w:tcPr>
            <w:tcW w:w="4536" w:type="dxa"/>
          </w:tcPr>
          <w:p w:rsidR="00144D8D" w:rsidRDefault="00B7705E">
            <w:pPr>
              <w:widowControl/>
              <w:jc w:val="left"/>
              <w:rPr>
                <w:rFonts w:ascii="Century" w:eastAsia="ＭＳ 明朝" w:hAnsi="Century"/>
              </w:rPr>
            </w:pPr>
            <w:r>
              <w:rPr>
                <w:rFonts w:ascii="Century" w:eastAsia="ＭＳ 明朝" w:hAnsi="Century" w:hint="eastAsia"/>
              </w:rPr>
              <w:t>（誰が確認するか）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（どのような方法で安否確認するか）</w:t>
            </w:r>
          </w:p>
          <w:p w:rsidR="00144D8D" w:rsidRDefault="00144D8D">
            <w:pPr>
              <w:widowControl/>
              <w:jc w:val="left"/>
              <w:rPr>
                <w:rFonts w:ascii="Century" w:eastAsia="ＭＳ 明朝" w:hAnsi="Century"/>
              </w:rPr>
            </w:pPr>
          </w:p>
        </w:tc>
        <w:tc>
          <w:tcPr>
            <w:tcW w:w="4536" w:type="dxa"/>
          </w:tcPr>
          <w:p w:rsidR="00144D8D" w:rsidRDefault="00B7705E">
            <w:pPr>
              <w:widowControl/>
              <w:jc w:val="left"/>
              <w:rPr>
                <w:rFonts w:ascii="Century" w:eastAsia="ＭＳ 明朝" w:hAnsi="Century"/>
              </w:rPr>
            </w:pPr>
            <w:r>
              <w:rPr>
                <w:rFonts w:ascii="Century" w:eastAsia="ＭＳ 明朝" w:hAnsi="Century" w:hint="eastAsia"/>
              </w:rPr>
              <w:t>（誰に報告するか）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（どのように報告するか）</w:t>
            </w:r>
          </w:p>
        </w:tc>
      </w:tr>
      <w:tr w:rsidR="00144D8D">
        <w:tc>
          <w:tcPr>
            <w:tcW w:w="9072" w:type="dxa"/>
            <w:gridSpan w:val="2"/>
          </w:tcPr>
          <w:p w:rsidR="00144D8D" w:rsidRDefault="00B7705E">
            <w:pPr>
              <w:widowControl/>
              <w:jc w:val="left"/>
              <w:rPr>
                <w:rFonts w:ascii="Century" w:eastAsia="ＭＳ 明朝" w:hAnsi="Century"/>
              </w:rPr>
            </w:pPr>
            <w:r>
              <w:rPr>
                <w:rFonts w:ascii="Century" w:eastAsia="ＭＳ 明朝" w:hAnsi="Century" w:hint="eastAsia"/>
              </w:rPr>
              <w:t>【就業時間外、休日、夜間に危機・災害が発生した場合】</w:t>
            </w:r>
          </w:p>
        </w:tc>
      </w:tr>
      <w:tr w:rsidR="00144D8D">
        <w:tc>
          <w:tcPr>
            <w:tcW w:w="4536" w:type="dxa"/>
          </w:tcPr>
          <w:p w:rsidR="00144D8D" w:rsidRDefault="00B7705E">
            <w:pPr>
              <w:widowControl/>
              <w:jc w:val="left"/>
              <w:rPr>
                <w:rFonts w:ascii="Century" w:eastAsia="ＭＳ 明朝" w:hAnsi="Century"/>
              </w:rPr>
            </w:pPr>
            <w:r>
              <w:rPr>
                <w:rFonts w:ascii="Century" w:eastAsia="ＭＳ 明朝" w:hAnsi="Century" w:hint="eastAsia"/>
              </w:rPr>
              <w:t>（誰が確認するか）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（どのような方法で安否確認するか）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（電話が使えない場合の確認方法）</w:t>
            </w:r>
          </w:p>
          <w:p w:rsidR="00144D8D" w:rsidRDefault="00144D8D">
            <w:pPr>
              <w:widowControl/>
              <w:jc w:val="left"/>
              <w:rPr>
                <w:rFonts w:ascii="Century" w:eastAsia="ＭＳ 明朝" w:hAnsi="Century"/>
              </w:rPr>
            </w:pPr>
          </w:p>
        </w:tc>
        <w:tc>
          <w:tcPr>
            <w:tcW w:w="4536" w:type="dxa"/>
          </w:tcPr>
          <w:p w:rsidR="00144D8D" w:rsidRDefault="00B7705E">
            <w:pPr>
              <w:widowControl/>
              <w:jc w:val="left"/>
              <w:rPr>
                <w:rFonts w:ascii="Century" w:eastAsia="ＭＳ 明朝" w:hAnsi="Century"/>
              </w:rPr>
            </w:pPr>
            <w:r>
              <w:rPr>
                <w:rFonts w:ascii="Century" w:eastAsia="ＭＳ 明朝" w:hAnsi="Century" w:hint="eastAsia"/>
              </w:rPr>
              <w:t>（誰に報告するか）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（どのように報告するか）</w:t>
            </w:r>
          </w:p>
          <w:p w:rsidR="00144D8D" w:rsidRDefault="00144D8D">
            <w:pPr>
              <w:widowControl/>
              <w:jc w:val="left"/>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hint="eastAsia"/>
              </w:rPr>
              <w:t>（電話が使えない場合の確認方法）</w:t>
            </w:r>
          </w:p>
          <w:p w:rsidR="00144D8D" w:rsidRDefault="00144D8D">
            <w:pPr>
              <w:widowControl/>
              <w:jc w:val="left"/>
              <w:rPr>
                <w:rFonts w:ascii="Century" w:eastAsia="ＭＳ 明朝" w:hAnsi="Century"/>
              </w:rPr>
            </w:pPr>
          </w:p>
        </w:tc>
      </w:tr>
    </w:tbl>
    <w:p w:rsidR="00144D8D" w:rsidRDefault="00B7705E">
      <w:pPr>
        <w:pStyle w:val="a3"/>
        <w:numPr>
          <w:ilvl w:val="1"/>
          <w:numId w:val="1"/>
        </w:numPr>
        <w:ind w:leftChars="0"/>
        <w:jc w:val="left"/>
        <w:outlineLvl w:val="1"/>
        <w:rPr>
          <w:rFonts w:ascii="Century" w:eastAsia="ＭＳ 明朝" w:hAnsi="Century"/>
        </w:rPr>
      </w:pPr>
      <w:bookmarkStart w:id="444" w:name="_Toc66907510"/>
      <w:bookmarkStart w:id="445" w:name="_Toc66907591"/>
      <w:bookmarkStart w:id="446" w:name="_Toc66907670"/>
      <w:bookmarkStart w:id="447" w:name="_Toc66907749"/>
      <w:bookmarkStart w:id="448" w:name="_Toc66907828"/>
      <w:bookmarkStart w:id="449" w:name="_Toc66907907"/>
      <w:bookmarkStart w:id="450" w:name="_Toc66907986"/>
      <w:bookmarkStart w:id="451" w:name="_Toc66908071"/>
      <w:bookmarkStart w:id="452" w:name="_Toc66908150"/>
      <w:bookmarkStart w:id="453" w:name="_Toc66908229"/>
      <w:bookmarkStart w:id="454" w:name="_Toc66908393"/>
      <w:bookmarkStart w:id="455" w:name="_Toc66908472"/>
      <w:bookmarkStart w:id="456" w:name="_Toc66908551"/>
      <w:bookmarkStart w:id="457" w:name="_Toc66974295"/>
      <w:bookmarkStart w:id="458" w:name="_Toc67580422"/>
      <w:bookmarkStart w:id="459" w:name="_Toc67580527"/>
      <w:bookmarkStart w:id="460" w:name="_Toc67580632"/>
      <w:bookmarkStart w:id="461" w:name="_Toc67941414"/>
      <w:bookmarkStart w:id="462" w:name="_Toc67941514"/>
      <w:bookmarkStart w:id="463" w:name="_Toc68101563"/>
      <w:bookmarkStart w:id="464" w:name="_Toc68102243"/>
      <w:bookmarkStart w:id="465" w:name="_Toc68102244"/>
      <w:bookmarkStart w:id="466" w:name="_Toc66908394"/>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Pr>
          <w:rFonts w:ascii="Century" w:eastAsia="ＭＳ 明朝" w:hAnsi="Century" w:hint="eastAsia"/>
        </w:rPr>
        <w:t>危機発生時の情報収集・伝達ルート（</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6.5</w:t>
      </w:r>
      <w:r>
        <w:rPr>
          <w:rFonts w:ascii="Century" w:eastAsia="ＭＳ 明朝" w:hAnsi="Century"/>
        </w:rPr>
        <w:t>）</w:t>
      </w:r>
      <w:bookmarkEnd w:id="465"/>
    </w:p>
    <w:p w:rsidR="00144D8D" w:rsidRDefault="00B7705E">
      <w:pPr>
        <w:pStyle w:val="a3"/>
        <w:numPr>
          <w:ilvl w:val="2"/>
          <w:numId w:val="1"/>
        </w:numPr>
        <w:ind w:leftChars="0"/>
        <w:rPr>
          <w:rFonts w:ascii="Century" w:eastAsia="ＭＳ 明朝" w:hAnsi="Century"/>
        </w:rPr>
      </w:pPr>
      <w:bookmarkStart w:id="467" w:name="_Toc66908395"/>
      <w:bookmarkEnd w:id="466"/>
      <w:bookmarkEnd w:id="467"/>
      <w:r>
        <w:rPr>
          <w:rFonts w:ascii="Century" w:eastAsia="ＭＳ 明朝" w:hAnsi="Century" w:hint="eastAsia"/>
        </w:rPr>
        <w:t>情報源リストを作成してみましょう。（</w:t>
      </w:r>
      <w:r>
        <w:rPr>
          <w:rFonts w:ascii="Segoe UI Symbol" w:eastAsia="ＭＳ 明朝" w:hAnsi="Segoe UI Symbol"/>
        </w:rPr>
        <w:t>👉</w:t>
      </w:r>
      <w:r>
        <w:rPr>
          <w:rFonts w:ascii="Century" w:eastAsia="ＭＳ 明朝" w:hAnsi="Century"/>
        </w:rPr>
        <w:t>手引書</w:t>
      </w:r>
      <w:r>
        <w:rPr>
          <w:rFonts w:ascii="Century" w:eastAsia="ＭＳ 明朝" w:hAnsi="Century"/>
        </w:rPr>
        <w:t>6.5</w:t>
      </w:r>
      <w:r>
        <w:rPr>
          <w:rFonts w:ascii="Century" w:eastAsia="ＭＳ 明朝" w:hAnsi="Century"/>
        </w:rPr>
        <w:t>記載の情報源リストを参照</w:t>
      </w:r>
      <w:r>
        <w:rPr>
          <w:rFonts w:ascii="Century" w:eastAsia="ＭＳ 明朝" w:hAnsi="Century" w:hint="eastAsia"/>
        </w:rPr>
        <w:t>し</w:t>
      </w:r>
      <w:r>
        <w:rPr>
          <w:rFonts w:ascii="Century" w:eastAsia="ＭＳ 明朝" w:hAnsi="Century"/>
        </w:rPr>
        <w:t>、各自治体・</w:t>
      </w:r>
      <w:r>
        <w:rPr>
          <w:rFonts w:ascii="Century" w:eastAsia="ＭＳ 明朝" w:hAnsi="Century"/>
        </w:rPr>
        <w:t>DMO</w:t>
      </w:r>
      <w:r>
        <w:rPr>
          <w:rFonts w:ascii="Century" w:eastAsia="ＭＳ 明朝" w:hAnsi="Century"/>
        </w:rPr>
        <w:t>・事業者に即した情報源リストを作成してみましょう。）</w:t>
      </w:r>
    </w:p>
    <w:p w:rsidR="00144D8D" w:rsidRDefault="00B7705E">
      <w:pPr>
        <w:rPr>
          <w:rFonts w:ascii="Century" w:eastAsia="ＭＳ 明朝" w:hAnsi="Century"/>
          <w:b/>
        </w:rPr>
      </w:pPr>
      <w:r>
        <w:rPr>
          <w:rFonts w:ascii="Century" w:eastAsia="ＭＳ 明朝" w:hAnsi="Century" w:hint="eastAsia"/>
          <w:b/>
        </w:rPr>
        <w:t>情報源リストの例</w:t>
      </w:r>
    </w:p>
    <w:p w:rsidR="00144D8D" w:rsidRDefault="00B7705E">
      <w:pPr>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6.3.1</w:t>
      </w:r>
      <w:r>
        <w:rPr>
          <w:rFonts w:ascii="Century" w:eastAsia="ＭＳ 明朝" w:hAnsi="Century"/>
        </w:rPr>
        <w:t>を参照</w:t>
      </w:r>
    </w:p>
    <w:tbl>
      <w:tblPr>
        <w:tblStyle w:val="af8"/>
        <w:tblW w:w="0" w:type="auto"/>
        <w:tblInd w:w="137" w:type="dxa"/>
        <w:tblLayout w:type="fixed"/>
        <w:tblLook w:val="04A0" w:firstRow="1" w:lastRow="0" w:firstColumn="1" w:lastColumn="0" w:noHBand="0" w:noVBand="1"/>
      </w:tblPr>
      <w:tblGrid>
        <w:gridCol w:w="1701"/>
        <w:gridCol w:w="2693"/>
        <w:gridCol w:w="1534"/>
        <w:gridCol w:w="3630"/>
      </w:tblGrid>
      <w:tr w:rsidR="00144D8D">
        <w:trPr>
          <w:trHeight w:val="357"/>
        </w:trPr>
        <w:tc>
          <w:tcPr>
            <w:tcW w:w="1701"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rPr>
              <w:t>入手する情報</w:t>
            </w:r>
          </w:p>
        </w:tc>
        <w:tc>
          <w:tcPr>
            <w:tcW w:w="2693"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rPr>
              <w:t>情報源</w:t>
            </w:r>
          </w:p>
        </w:tc>
        <w:tc>
          <w:tcPr>
            <w:tcW w:w="1534"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rPr>
              <w:t>電話</w:t>
            </w:r>
          </w:p>
        </w:tc>
        <w:tc>
          <w:tcPr>
            <w:tcW w:w="3630"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rPr>
              <w:t>ウェブサイト</w:t>
            </w:r>
            <w:r>
              <w:rPr>
                <w:rFonts w:ascii="Century" w:eastAsia="ＭＳ 明朝" w:hAnsi="Century" w:hint="eastAsia"/>
              </w:rPr>
              <w:t>（下記はイメージ）</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気象・災害情報</w:t>
            </w:r>
          </w:p>
        </w:tc>
        <w:tc>
          <w:tcPr>
            <w:tcW w:w="2693" w:type="dxa"/>
          </w:tcPr>
          <w:p w:rsidR="00144D8D" w:rsidRDefault="00B7705E">
            <w:pPr>
              <w:rPr>
                <w:rFonts w:ascii="Century" w:eastAsia="ＭＳ 明朝" w:hAnsi="Century"/>
              </w:rPr>
            </w:pPr>
            <w:r>
              <w:rPr>
                <w:rFonts w:ascii="Century" w:eastAsia="ＭＳ 明朝" w:hAnsi="Century" w:hint="eastAsia"/>
              </w:rPr>
              <w:t>〇〇</w:t>
            </w:r>
            <w:r>
              <w:rPr>
                <w:rFonts w:ascii="Century" w:eastAsia="ＭＳ 明朝" w:hAnsi="Century"/>
              </w:rPr>
              <w:t>気象台</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〇〇お天気情報</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https://xx-weathernews.jp/</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災害状況</w:t>
            </w:r>
          </w:p>
        </w:tc>
        <w:tc>
          <w:tcPr>
            <w:tcW w:w="2693" w:type="dxa"/>
          </w:tcPr>
          <w:p w:rsidR="00144D8D" w:rsidRDefault="00B7705E">
            <w:pPr>
              <w:rPr>
                <w:rFonts w:ascii="Century" w:eastAsia="ＭＳ 明朝" w:hAnsi="Century"/>
              </w:rPr>
            </w:pPr>
            <w:r>
              <w:rPr>
                <w:rFonts w:ascii="Century" w:eastAsia="ＭＳ 明朝" w:hAnsi="Century"/>
              </w:rPr>
              <w:t>〇〇県災害対策本部</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B7705E">
            <w:pPr>
              <w:rPr>
                <w:rFonts w:ascii="Century" w:eastAsia="ＭＳ 明朝" w:hAnsi="Century"/>
              </w:rPr>
            </w:pPr>
            <w:r>
              <w:rPr>
                <w:rFonts w:ascii="Century" w:eastAsia="ＭＳ 明朝" w:hAnsi="Century"/>
              </w:rPr>
              <w:t>https://pref.xxxx.lg.jp/bosai</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〇〇市災害対策本部</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B7705E">
            <w:pPr>
              <w:rPr>
                <w:rFonts w:ascii="Century" w:eastAsia="ＭＳ 明朝" w:hAnsi="Century"/>
              </w:rPr>
            </w:pPr>
            <w:r>
              <w:rPr>
                <w:rFonts w:ascii="Century" w:eastAsia="ＭＳ 明朝" w:hAnsi="Century"/>
              </w:rPr>
              <w:t>https://city.xxxx.lg.jp/bosai</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観光被害状況</w:t>
            </w:r>
          </w:p>
        </w:tc>
        <w:tc>
          <w:tcPr>
            <w:tcW w:w="2693" w:type="dxa"/>
          </w:tcPr>
          <w:p w:rsidR="00144D8D" w:rsidRDefault="00B7705E">
            <w:pPr>
              <w:rPr>
                <w:rFonts w:ascii="Century" w:eastAsia="ＭＳ 明朝" w:hAnsi="Century"/>
              </w:rPr>
            </w:pPr>
            <w:r>
              <w:rPr>
                <w:rFonts w:ascii="Century" w:eastAsia="ＭＳ 明朝" w:hAnsi="Century"/>
              </w:rPr>
              <w:t>〇〇県観光部観光政策課</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B7705E">
            <w:pPr>
              <w:rPr>
                <w:rFonts w:ascii="Century" w:eastAsia="ＭＳ 明朝" w:hAnsi="Century"/>
              </w:rPr>
            </w:pPr>
            <w:r>
              <w:rPr>
                <w:rFonts w:ascii="Century" w:eastAsia="ＭＳ 明朝" w:hAnsi="Century"/>
              </w:rPr>
              <w:t>https://pref.xxxx.lg.jp/kanko</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〇〇市商工観光課</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B7705E">
            <w:pPr>
              <w:rPr>
                <w:rFonts w:ascii="Century" w:eastAsia="ＭＳ 明朝" w:hAnsi="Century"/>
              </w:rPr>
            </w:pPr>
            <w:r>
              <w:rPr>
                <w:rFonts w:ascii="Century" w:eastAsia="ＭＳ 明朝" w:hAnsi="Century"/>
              </w:rPr>
              <w:t>https://city.xxxx.lg.jp/kanko</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鉄道運行情報</w:t>
            </w:r>
          </w:p>
        </w:tc>
        <w:tc>
          <w:tcPr>
            <w:tcW w:w="2693" w:type="dxa"/>
          </w:tcPr>
          <w:p w:rsidR="00144D8D" w:rsidRDefault="00B7705E">
            <w:pPr>
              <w:rPr>
                <w:rFonts w:ascii="Century" w:eastAsia="ＭＳ 明朝" w:hAnsi="Century"/>
              </w:rPr>
            </w:pPr>
            <w:r>
              <w:rPr>
                <w:rFonts w:ascii="Century" w:eastAsia="ＭＳ 明朝" w:hAnsi="Century"/>
              </w:rPr>
              <w:t>JR</w:t>
            </w:r>
            <w:r>
              <w:rPr>
                <w:rFonts w:ascii="Century" w:eastAsia="ＭＳ 明朝" w:hAnsi="Century"/>
              </w:rPr>
              <w:t>〇〇支社</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〇〇電鉄</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〇〇鉄道運行情報</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https://transit.xx.co.jp/traininfo</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道路情報</w:t>
            </w:r>
          </w:p>
        </w:tc>
        <w:tc>
          <w:tcPr>
            <w:tcW w:w="2693" w:type="dxa"/>
          </w:tcPr>
          <w:p w:rsidR="00144D8D" w:rsidRDefault="00B7705E">
            <w:pPr>
              <w:rPr>
                <w:rFonts w:ascii="Century" w:eastAsia="ＭＳ 明朝" w:hAnsi="Century"/>
              </w:rPr>
            </w:pPr>
            <w:r>
              <w:rPr>
                <w:rFonts w:ascii="Century" w:eastAsia="ＭＳ 明朝" w:hAnsi="Century" w:hint="eastAsia"/>
              </w:rPr>
              <w:t>〇〇</w:t>
            </w:r>
            <w:r>
              <w:rPr>
                <w:rFonts w:ascii="Century" w:eastAsia="ＭＳ 明朝" w:hAnsi="Century"/>
              </w:rPr>
              <w:t>国道事務所</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NEXCO</w:t>
            </w:r>
            <w:r>
              <w:rPr>
                <w:rFonts w:ascii="Century" w:eastAsia="ＭＳ 明朝" w:hAnsi="Century" w:hint="eastAsia"/>
              </w:rPr>
              <w:t>〇〇日本</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https://www.x-ihighway.jp</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w:t>
            </w:r>
            <w:r>
              <w:rPr>
                <w:rFonts w:ascii="Century" w:eastAsia="ＭＳ 明朝" w:hAnsi="Century"/>
              </w:rPr>
              <w:t>警察署</w:t>
            </w:r>
          </w:p>
        </w:tc>
        <w:tc>
          <w:tcPr>
            <w:tcW w:w="1534" w:type="dxa"/>
          </w:tcPr>
          <w:p w:rsidR="00144D8D" w:rsidRDefault="00B7705E">
            <w:pPr>
              <w:rPr>
                <w:rFonts w:ascii="Century" w:eastAsia="ＭＳ 明朝" w:hAnsi="Century"/>
              </w:rPr>
            </w:pPr>
            <w:r>
              <w:rPr>
                <w:rFonts w:ascii="Century" w:eastAsia="ＭＳ 明朝" w:hAnsi="Century"/>
              </w:rPr>
              <w:t>000-000-0110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xx</w:t>
            </w:r>
            <w:r>
              <w:rPr>
                <w:rFonts w:ascii="Century" w:eastAsia="ＭＳ 明朝" w:hAnsi="Century" w:hint="eastAsia"/>
              </w:rPr>
              <w:t>通行実績情報</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http://disaster-system.xxxxx-jp.org/</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rPr>
              <w:t>xx</w:t>
            </w:r>
            <w:r>
              <w:rPr>
                <w:rFonts w:ascii="Century" w:eastAsia="ＭＳ 明朝" w:hAnsi="Century" w:hint="eastAsia"/>
              </w:rPr>
              <w:t>通れた道マップ</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https://www.xxx.co.jp/jpn/auto/</w:t>
            </w:r>
          </w:p>
        </w:tc>
      </w:tr>
      <w:tr w:rsidR="00144D8D">
        <w:trPr>
          <w:trHeight w:val="357"/>
        </w:trPr>
        <w:tc>
          <w:tcPr>
            <w:tcW w:w="1701" w:type="dxa"/>
            <w:shd w:val="clear" w:color="auto" w:fill="D9D9D9" w:themeFill="background1" w:themeFillShade="D9"/>
            <w:vAlign w:val="center"/>
          </w:tcPr>
          <w:p w:rsidR="00144D8D" w:rsidRDefault="00B7705E">
            <w:pPr>
              <w:jc w:val="center"/>
              <w:rPr>
                <w:rFonts w:ascii="Century" w:eastAsia="ＭＳ 明朝" w:hAnsi="Century"/>
              </w:rPr>
            </w:pPr>
            <w:r>
              <w:rPr>
                <w:rFonts w:ascii="Century" w:eastAsia="ＭＳ 明朝" w:hAnsi="Century" w:hint="eastAsia"/>
              </w:rPr>
              <w:t>入手する情報</w:t>
            </w:r>
          </w:p>
        </w:tc>
        <w:tc>
          <w:tcPr>
            <w:tcW w:w="2693"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hint="eastAsia"/>
              </w:rPr>
              <w:t>情報源</w:t>
            </w:r>
          </w:p>
        </w:tc>
        <w:tc>
          <w:tcPr>
            <w:tcW w:w="1534"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hint="eastAsia"/>
              </w:rPr>
              <w:t>電話</w:t>
            </w:r>
          </w:p>
        </w:tc>
        <w:tc>
          <w:tcPr>
            <w:tcW w:w="3630" w:type="dxa"/>
            <w:shd w:val="clear" w:color="auto" w:fill="D9D9D9" w:themeFill="background1" w:themeFillShade="D9"/>
          </w:tcPr>
          <w:p w:rsidR="00144D8D" w:rsidRDefault="00B7705E">
            <w:pPr>
              <w:jc w:val="center"/>
              <w:rPr>
                <w:rFonts w:ascii="Century" w:eastAsia="ＭＳ 明朝" w:hAnsi="Century"/>
              </w:rPr>
            </w:pPr>
            <w:r>
              <w:rPr>
                <w:rFonts w:ascii="Century" w:eastAsia="ＭＳ 明朝" w:hAnsi="Century" w:hint="eastAsia"/>
              </w:rPr>
              <w:t>ウェブサイト（下記はイメージ）</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rPr>
              <w:t>道路交通</w:t>
            </w:r>
          </w:p>
        </w:tc>
        <w:tc>
          <w:tcPr>
            <w:tcW w:w="2693" w:type="dxa"/>
          </w:tcPr>
          <w:p w:rsidR="00144D8D" w:rsidRDefault="00B7705E">
            <w:pPr>
              <w:rPr>
                <w:rFonts w:ascii="Century" w:eastAsia="ＭＳ 明朝" w:hAnsi="Century"/>
              </w:rPr>
            </w:pPr>
            <w:r>
              <w:rPr>
                <w:rFonts w:ascii="Century" w:eastAsia="ＭＳ 明朝" w:hAnsi="Century" w:hint="eastAsia"/>
              </w:rPr>
              <w:t>○○バス</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○○タクシー</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Align w:val="center"/>
          </w:tcPr>
          <w:p w:rsidR="00144D8D" w:rsidRDefault="00B7705E">
            <w:pPr>
              <w:jc w:val="center"/>
              <w:rPr>
                <w:rFonts w:ascii="Century" w:eastAsia="ＭＳ 明朝" w:hAnsi="Century"/>
              </w:rPr>
            </w:pPr>
            <w:r>
              <w:rPr>
                <w:rFonts w:ascii="Century" w:eastAsia="ＭＳ 明朝" w:hAnsi="Century"/>
              </w:rPr>
              <w:t>入手する情報</w:t>
            </w:r>
          </w:p>
        </w:tc>
        <w:tc>
          <w:tcPr>
            <w:tcW w:w="2693" w:type="dxa"/>
          </w:tcPr>
          <w:p w:rsidR="00144D8D" w:rsidRDefault="00B7705E">
            <w:pPr>
              <w:jc w:val="center"/>
              <w:rPr>
                <w:rFonts w:ascii="Century" w:eastAsia="ＭＳ 明朝" w:hAnsi="Century"/>
              </w:rPr>
            </w:pPr>
            <w:r>
              <w:rPr>
                <w:rFonts w:ascii="Century" w:eastAsia="ＭＳ 明朝" w:hAnsi="Century"/>
              </w:rPr>
              <w:t>情報源</w:t>
            </w:r>
          </w:p>
        </w:tc>
        <w:tc>
          <w:tcPr>
            <w:tcW w:w="1534" w:type="dxa"/>
          </w:tcPr>
          <w:p w:rsidR="00144D8D" w:rsidRDefault="00B7705E">
            <w:pPr>
              <w:jc w:val="center"/>
              <w:rPr>
                <w:rFonts w:ascii="Century" w:eastAsia="ＭＳ 明朝" w:hAnsi="Century"/>
              </w:rPr>
            </w:pPr>
            <w:r>
              <w:rPr>
                <w:rFonts w:ascii="Century" w:eastAsia="ＭＳ 明朝" w:hAnsi="Century"/>
              </w:rPr>
              <w:t>電話</w:t>
            </w:r>
          </w:p>
        </w:tc>
        <w:tc>
          <w:tcPr>
            <w:tcW w:w="3630" w:type="dxa"/>
          </w:tcPr>
          <w:p w:rsidR="00144D8D" w:rsidRDefault="00B7705E">
            <w:pPr>
              <w:jc w:val="center"/>
              <w:rPr>
                <w:rFonts w:ascii="Century" w:eastAsia="ＭＳ 明朝" w:hAnsi="Century"/>
              </w:rPr>
            </w:pPr>
            <w:r>
              <w:rPr>
                <w:rFonts w:ascii="Century" w:eastAsia="ＭＳ 明朝" w:hAnsi="Century"/>
              </w:rPr>
              <w:t>ウェブサイト</w:t>
            </w:r>
            <w:r>
              <w:rPr>
                <w:rFonts w:ascii="Century" w:eastAsia="ＭＳ 明朝" w:hAnsi="Century" w:hint="eastAsia"/>
              </w:rPr>
              <w:t>（下記はイメージ）</w:t>
            </w: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hint="eastAsia"/>
              </w:rPr>
              <w:t>ライフライン</w:t>
            </w:r>
          </w:p>
        </w:tc>
        <w:tc>
          <w:tcPr>
            <w:tcW w:w="2693" w:type="dxa"/>
          </w:tcPr>
          <w:p w:rsidR="00144D8D" w:rsidRDefault="00B7705E">
            <w:pPr>
              <w:rPr>
                <w:rFonts w:ascii="Century" w:eastAsia="ＭＳ 明朝" w:hAnsi="Century"/>
              </w:rPr>
            </w:pPr>
            <w:r>
              <w:rPr>
                <w:rFonts w:ascii="Century" w:eastAsia="ＭＳ 明朝" w:hAnsi="Century" w:hint="eastAsia"/>
              </w:rPr>
              <w:t>〇〇電力</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〇〇ガス</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○○県水道局</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hint="eastAsia"/>
              </w:rPr>
              <w:t>報道</w:t>
            </w:r>
          </w:p>
        </w:tc>
        <w:tc>
          <w:tcPr>
            <w:tcW w:w="2693" w:type="dxa"/>
          </w:tcPr>
          <w:p w:rsidR="00144D8D" w:rsidRDefault="00B7705E">
            <w:pPr>
              <w:rPr>
                <w:rFonts w:ascii="Century" w:eastAsia="ＭＳ 明朝" w:hAnsi="Century"/>
              </w:rPr>
            </w:pPr>
            <w:r>
              <w:rPr>
                <w:rFonts w:ascii="Century" w:eastAsia="ＭＳ 明朝" w:hAnsi="Century" w:hint="eastAsia"/>
              </w:rPr>
              <w:t>〇〇ラジオ</w:t>
            </w:r>
          </w:p>
        </w:tc>
        <w:tc>
          <w:tcPr>
            <w:tcW w:w="1534" w:type="dxa"/>
          </w:tcPr>
          <w:p w:rsidR="00144D8D" w:rsidRDefault="00144D8D">
            <w:pPr>
              <w:rPr>
                <w:rFonts w:ascii="Century" w:eastAsia="ＭＳ 明朝" w:hAnsi="Century"/>
              </w:rPr>
            </w:pP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〇〇放送</w:t>
            </w:r>
          </w:p>
        </w:tc>
        <w:tc>
          <w:tcPr>
            <w:tcW w:w="1534" w:type="dxa"/>
          </w:tcPr>
          <w:p w:rsidR="00144D8D" w:rsidRDefault="00144D8D">
            <w:pPr>
              <w:rPr>
                <w:rFonts w:ascii="Century" w:eastAsia="ＭＳ 明朝" w:hAnsi="Century"/>
              </w:rPr>
            </w:pP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〇〇コミュニティ</w:t>
            </w:r>
            <w:r>
              <w:rPr>
                <w:rFonts w:ascii="Century" w:eastAsia="ＭＳ 明朝" w:hAnsi="Century"/>
              </w:rPr>
              <w:t>FM</w:t>
            </w:r>
          </w:p>
        </w:tc>
        <w:tc>
          <w:tcPr>
            <w:tcW w:w="1534" w:type="dxa"/>
          </w:tcPr>
          <w:p w:rsidR="00144D8D" w:rsidRDefault="00144D8D">
            <w:pPr>
              <w:rPr>
                <w:rFonts w:ascii="Century" w:eastAsia="ＭＳ 明朝" w:hAnsi="Century"/>
              </w:rPr>
            </w:pPr>
          </w:p>
        </w:tc>
        <w:tc>
          <w:tcPr>
            <w:tcW w:w="3630" w:type="dxa"/>
          </w:tcPr>
          <w:p w:rsidR="00144D8D" w:rsidRDefault="00144D8D">
            <w:pPr>
              <w:rPr>
                <w:rFonts w:ascii="Century" w:eastAsia="ＭＳ 明朝" w:hAnsi="Century"/>
              </w:rPr>
            </w:pPr>
          </w:p>
        </w:tc>
      </w:tr>
      <w:tr w:rsidR="00144D8D">
        <w:trPr>
          <w:trHeight w:val="357"/>
        </w:trPr>
        <w:tc>
          <w:tcPr>
            <w:tcW w:w="1701" w:type="dxa"/>
            <w:vMerge w:val="restart"/>
            <w:vAlign w:val="center"/>
          </w:tcPr>
          <w:p w:rsidR="00144D8D" w:rsidRDefault="00B7705E">
            <w:pPr>
              <w:rPr>
                <w:rFonts w:ascii="Century" w:eastAsia="ＭＳ 明朝" w:hAnsi="Century"/>
              </w:rPr>
            </w:pPr>
            <w:r>
              <w:rPr>
                <w:rFonts w:ascii="Century" w:eastAsia="ＭＳ 明朝" w:hAnsi="Century" w:hint="eastAsia"/>
              </w:rPr>
              <w:t>観光関連機関・団体</w:t>
            </w:r>
          </w:p>
        </w:tc>
        <w:tc>
          <w:tcPr>
            <w:tcW w:w="2693" w:type="dxa"/>
          </w:tcPr>
          <w:p w:rsidR="00144D8D" w:rsidRDefault="00B7705E">
            <w:pPr>
              <w:rPr>
                <w:rFonts w:ascii="Century" w:eastAsia="ＭＳ 明朝" w:hAnsi="Century"/>
              </w:rPr>
            </w:pPr>
            <w:r>
              <w:rPr>
                <w:rFonts w:ascii="Century" w:eastAsia="ＭＳ 明朝" w:hAnsi="Century"/>
              </w:rPr>
              <w:t>JNTO</w:t>
            </w:r>
            <w:r>
              <w:rPr>
                <w:rFonts w:ascii="Century" w:eastAsia="ＭＳ 明朝" w:hAnsi="Century"/>
              </w:rPr>
              <w:t>（日本政府観光局）</w:t>
            </w:r>
          </w:p>
        </w:tc>
        <w:tc>
          <w:tcPr>
            <w:tcW w:w="1534" w:type="dxa"/>
          </w:tcPr>
          <w:p w:rsidR="00144D8D" w:rsidRDefault="00144D8D">
            <w:pPr>
              <w:rPr>
                <w:rFonts w:ascii="Century" w:eastAsia="ＭＳ 明朝" w:hAnsi="Century"/>
              </w:rPr>
            </w:pPr>
          </w:p>
        </w:tc>
        <w:tc>
          <w:tcPr>
            <w:tcW w:w="3630" w:type="dxa"/>
          </w:tcPr>
          <w:p w:rsidR="00144D8D" w:rsidRDefault="00B7705E">
            <w:pPr>
              <w:rPr>
                <w:rFonts w:ascii="Century" w:eastAsia="ＭＳ 明朝" w:hAnsi="Century"/>
              </w:rPr>
            </w:pPr>
            <w:r>
              <w:rPr>
                <w:rFonts w:ascii="Century" w:eastAsia="ＭＳ 明朝" w:hAnsi="Century"/>
              </w:rPr>
              <w:t>https://jnto.go.jp</w:t>
            </w: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〇〇県観光連盟</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○○市観光協会</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r w:rsidR="00144D8D">
        <w:trPr>
          <w:trHeight w:val="357"/>
        </w:trPr>
        <w:tc>
          <w:tcPr>
            <w:tcW w:w="1701" w:type="dxa"/>
            <w:vMerge/>
            <w:vAlign w:val="center"/>
          </w:tcPr>
          <w:p w:rsidR="00144D8D" w:rsidRDefault="00144D8D">
            <w:pPr>
              <w:rPr>
                <w:rFonts w:ascii="Century" w:eastAsia="ＭＳ 明朝" w:hAnsi="Century"/>
              </w:rPr>
            </w:pPr>
          </w:p>
        </w:tc>
        <w:tc>
          <w:tcPr>
            <w:tcW w:w="2693" w:type="dxa"/>
          </w:tcPr>
          <w:p w:rsidR="00144D8D" w:rsidRDefault="00B7705E">
            <w:pPr>
              <w:rPr>
                <w:rFonts w:ascii="Century" w:eastAsia="ＭＳ 明朝" w:hAnsi="Century"/>
              </w:rPr>
            </w:pPr>
            <w:r>
              <w:rPr>
                <w:rFonts w:ascii="Century" w:eastAsia="ＭＳ 明朝" w:hAnsi="Century" w:hint="eastAsia"/>
              </w:rPr>
              <w:t>○○温泉旅館ホテル組合</w:t>
            </w:r>
          </w:p>
        </w:tc>
        <w:tc>
          <w:tcPr>
            <w:tcW w:w="1534" w:type="dxa"/>
          </w:tcPr>
          <w:p w:rsidR="00144D8D" w:rsidRDefault="00B7705E">
            <w:pPr>
              <w:rPr>
                <w:rFonts w:ascii="Century" w:eastAsia="ＭＳ 明朝" w:hAnsi="Century"/>
              </w:rPr>
            </w:pPr>
            <w:r>
              <w:rPr>
                <w:rFonts w:ascii="Century" w:eastAsia="ＭＳ 明朝" w:hAnsi="Century"/>
              </w:rPr>
              <w:t>000-000-0000</w:t>
            </w:r>
          </w:p>
        </w:tc>
        <w:tc>
          <w:tcPr>
            <w:tcW w:w="3630" w:type="dxa"/>
          </w:tcPr>
          <w:p w:rsidR="00144D8D" w:rsidRDefault="00144D8D">
            <w:pPr>
              <w:rPr>
                <w:rFonts w:ascii="Century" w:eastAsia="ＭＳ 明朝" w:hAnsi="Century"/>
              </w:rPr>
            </w:pPr>
          </w:p>
        </w:tc>
      </w:tr>
    </w:tbl>
    <w:p w:rsidR="00144D8D" w:rsidRDefault="00B7705E">
      <w:pPr>
        <w:pStyle w:val="a3"/>
        <w:ind w:leftChars="0" w:left="709"/>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5" behindDoc="0" locked="0" layoutInCell="1" hidden="0" allowOverlap="1">
                <wp:simplePos x="0" y="0"/>
                <wp:positionH relativeFrom="margin">
                  <wp:posOffset>86360</wp:posOffset>
                </wp:positionH>
                <wp:positionV relativeFrom="paragraph">
                  <wp:posOffset>187960</wp:posOffset>
                </wp:positionV>
                <wp:extent cx="5791200" cy="1256665"/>
                <wp:effectExtent l="635" t="635" r="29845" b="10795"/>
                <wp:wrapSquare wrapText="bothSides"/>
                <wp:docPr id="107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256665"/>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表作成ワークシートの情報源は例として記載してありますので、受講者が所属する組織のある地域における「情報源」を必要に応じて行数を増やして上書きし、それぞれの地域用の情報源リストを作成してください。</w:t>
                            </w:r>
                          </w:p>
                          <w:p w:rsidR="00144D8D" w:rsidRDefault="00B7705E">
                            <w:pPr>
                              <w:ind w:firstLineChars="100" w:firstLine="210"/>
                              <w:rPr>
                                <w:rFonts w:ascii="Century" w:eastAsia="ＭＳ 明朝" w:hAnsi="Century"/>
                              </w:rPr>
                            </w:pPr>
                            <w:r>
                              <w:rPr>
                                <w:rFonts w:ascii="Century" w:eastAsia="ＭＳ 明朝" w:hAnsi="Century" w:hint="eastAsia"/>
                              </w:rPr>
                              <w:t>すでに情報源リストがある場合は、そのリストと手引書</w:t>
                            </w:r>
                            <w:r>
                              <w:rPr>
                                <w:rFonts w:ascii="Century" w:eastAsia="ＭＳ 明朝" w:hAnsi="Century"/>
                              </w:rPr>
                              <w:t>6.5</w:t>
                            </w:r>
                            <w:r>
                              <w:rPr>
                                <w:rFonts w:ascii="Century" w:eastAsia="ＭＳ 明朝" w:hAnsi="Century" w:hint="eastAsia"/>
                              </w:rPr>
                              <w:t>のリストとを見比べて、既存リストに記載されていないが必要な情報源を追加してください。</w:t>
                            </w:r>
                          </w:p>
                        </w:txbxContent>
                      </wps:txbx>
                      <wps:bodyPr rot="0" vertOverflow="overflow" horzOverflow="overflow" wrap="square" anchor="t" anchorCtr="0"/>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6" style="mso-wrap-distance-right:9pt;mso-wrap-distance-bottom:3.6pt;margin-top:14.8pt;mso-position-vertical-relative:text;mso-position-horizontal-relative:margin;v-text-anchor:top;position:absolute;mso-wrap-mode:square;height:98.95pt;mso-wrap-distance-top:3.6pt;width:456pt;mso-wrap-distance-left:9pt;margin-left:6.8pt;z-index:15;" o:spid="_x0000_s1077" o:allowincell="t" o:allowoverlap="t" filled="t" fillcolor="#fce4d6"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表作成ワークシートの情報源は例として記載してありますので、受講者が所属する組織のある地域における「情報源」を必要に応じて行数を増やして上書きし、それぞれの地域用の情報源リストを作成してください。</w:t>
                      </w:r>
                    </w:p>
                    <w:p>
                      <w:pPr>
                        <w:pStyle w:val="0"/>
                        <w:ind w:firstLine="210" w:firstLineChars="100"/>
                        <w:rPr>
                          <w:rFonts w:hint="default" w:ascii="Century" w:hAnsi="Century" w:eastAsia="ＭＳ 明朝"/>
                        </w:rPr>
                      </w:pPr>
                      <w:r>
                        <w:rPr>
                          <w:rFonts w:hint="eastAsia" w:ascii="Century" w:hAnsi="Century" w:eastAsia="ＭＳ 明朝"/>
                        </w:rPr>
                        <w:t>すでに情報源リストがある場合は、そのリストと手引書</w:t>
                      </w:r>
                      <w:r>
                        <w:rPr>
                          <w:rFonts w:hint="default" w:ascii="Century" w:hAnsi="Century" w:eastAsia="ＭＳ 明朝"/>
                        </w:rPr>
                        <w:t>6.5</w:t>
                      </w:r>
                      <w:r>
                        <w:rPr>
                          <w:rFonts w:hint="eastAsia" w:ascii="Century" w:hAnsi="Century" w:eastAsia="ＭＳ 明朝"/>
                        </w:rPr>
                        <w:t>のリストとを見比べて、既存リストに記載されていないが必要な情報源を追加してください。</w:t>
                      </w:r>
                    </w:p>
                  </w:txbxContent>
                </v:textbox>
                <v:imagedata o:title=""/>
                <w10:wrap type="square" side="both" anchorx="margin" anchory="text"/>
              </v:shape>
            </w:pict>
          </mc:Fallback>
        </mc:AlternateContent>
      </w:r>
    </w:p>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情報収集の系統図を描いてみましょう。（情報収集の系統図を記入）</w:t>
      </w:r>
    </w:p>
    <w:bookmarkStart w:id="468" w:name="_Hlk63164559"/>
    <w:p w:rsidR="00144D8D" w:rsidRDefault="00B7705E">
      <w:pPr>
        <w:pStyle w:val="a3"/>
        <w:ind w:leftChars="0" w:left="709"/>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6" behindDoc="0" locked="0" layoutInCell="1" hidden="0" allowOverlap="1">
                <wp:simplePos x="0" y="0"/>
                <wp:positionH relativeFrom="margin">
                  <wp:posOffset>114300</wp:posOffset>
                </wp:positionH>
                <wp:positionV relativeFrom="paragraph">
                  <wp:posOffset>2295525</wp:posOffset>
                </wp:positionV>
                <wp:extent cx="5791200" cy="1739900"/>
                <wp:effectExtent l="635" t="635" r="29845" b="10795"/>
                <wp:wrapSquare wrapText="bothSides"/>
                <wp:docPr id="107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手引書</w:t>
                            </w:r>
                            <w:r>
                              <w:rPr>
                                <w:rFonts w:ascii="Century" w:eastAsia="ＭＳ 明朝" w:hAnsi="Century"/>
                              </w:rPr>
                              <w:t>6.5</w:t>
                            </w:r>
                            <w:r>
                              <w:rPr>
                                <w:rFonts w:ascii="Century" w:eastAsia="ＭＳ 明朝" w:hAnsi="Century" w:hint="eastAsia"/>
                              </w:rPr>
                              <w:t>の情報収集の系統図の例を参考に、受講者の所属する組織と地域における情報収集系統図を作成し、上の枠内に記載してください。</w:t>
                            </w:r>
                          </w:p>
                          <w:p w:rsidR="00144D8D" w:rsidRDefault="00B7705E">
                            <w:pPr>
                              <w:ind w:firstLineChars="100" w:firstLine="210"/>
                              <w:rPr>
                                <w:rFonts w:ascii="Century" w:eastAsia="ＭＳ 明朝" w:hAnsi="Century"/>
                              </w:rPr>
                            </w:pPr>
                            <w:r>
                              <w:rPr>
                                <w:rFonts w:ascii="Century" w:eastAsia="ＭＳ 明朝" w:hAnsi="Century" w:hint="eastAsia"/>
                              </w:rPr>
                              <w:t>パワーポイント等で図を作成し、それを図として貼り付けると作業が容易です。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7" style="mso-wrap-distance-right:9pt;mso-wrap-distance-bottom:3.6pt;margin-top:180.75pt;mso-position-vertical-relative:text;mso-position-horizontal-relative:margin;v-text-anchor:top;position:absolute;mso-wrap-mode:square;height:137pt;mso-wrap-distance-top:3.6pt;width:456pt;mso-wrap-distance-left:9pt;margin-left:9pt;z-index:16;" o:spid="_x0000_s1078"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手引書</w:t>
                      </w:r>
                      <w:r>
                        <w:rPr>
                          <w:rFonts w:hint="default" w:ascii="Century" w:hAnsi="Century" w:eastAsia="ＭＳ 明朝"/>
                        </w:rPr>
                        <w:t>6.5</w:t>
                      </w:r>
                      <w:r>
                        <w:rPr>
                          <w:rFonts w:hint="eastAsia" w:ascii="Century" w:hAnsi="Century" w:eastAsia="ＭＳ 明朝"/>
                        </w:rPr>
                        <w:t>の情報収集の系統図の例を参考に、受講者の所属する組織と地域における情報収集系統図を作成し、上の枠内に記載してください。</w:t>
                      </w:r>
                    </w:p>
                    <w:p>
                      <w:pPr>
                        <w:pStyle w:val="0"/>
                        <w:ind w:firstLine="210" w:firstLineChars="100"/>
                        <w:rPr>
                          <w:rFonts w:hint="default" w:ascii="Century" w:hAnsi="Century" w:eastAsia="ＭＳ 明朝"/>
                        </w:rPr>
                      </w:pPr>
                      <w:r>
                        <w:rPr>
                          <w:rFonts w:hint="eastAsia" w:ascii="Century" w:hAnsi="Century" w:eastAsia="ＭＳ 明朝"/>
                        </w:rPr>
                        <w:t>パワーポイント等で図を作成し、それを図として貼り付けると作業が容易です。</w:t>
                      </w:r>
                    </w:p>
                  </w:txbxContent>
                </v:textbox>
                <v:imagedata o:title=""/>
                <w10:wrap type="square" side="both" anchorx="margin" anchory="text"/>
              </v:shape>
            </w:pict>
          </mc:Fallback>
        </mc:AlternateContent>
      </w:r>
      <w:bookmarkEnd w:id="468"/>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6.3.2</w:t>
      </w:r>
      <w:r>
        <w:rPr>
          <w:rFonts w:ascii="Century" w:eastAsia="ＭＳ 明朝" w:hAnsi="Century"/>
        </w:rPr>
        <w:t>を参照</w:t>
      </w:r>
    </w:p>
    <w:tbl>
      <w:tblPr>
        <w:tblStyle w:val="af8"/>
        <w:tblW w:w="9113" w:type="dxa"/>
        <w:tblInd w:w="149" w:type="dxa"/>
        <w:tblLayout w:type="fixed"/>
        <w:tblLook w:val="04A0" w:firstRow="1" w:lastRow="0" w:firstColumn="1" w:lastColumn="0" w:noHBand="0" w:noVBand="1"/>
      </w:tblPr>
      <w:tblGrid>
        <w:gridCol w:w="9113"/>
      </w:tblGrid>
      <w:tr w:rsidR="00144D8D">
        <w:tc>
          <w:tcPr>
            <w:tcW w:w="9113"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pStyle w:val="a3"/>
        <w:numPr>
          <w:ilvl w:val="1"/>
          <w:numId w:val="1"/>
        </w:numPr>
        <w:ind w:leftChars="0"/>
        <w:jc w:val="left"/>
        <w:outlineLvl w:val="1"/>
        <w:rPr>
          <w:rFonts w:ascii="Century" w:eastAsia="ＭＳ 明朝" w:hAnsi="Century"/>
        </w:rPr>
      </w:pPr>
      <w:bookmarkStart w:id="469" w:name="_Toc67580425"/>
      <w:bookmarkStart w:id="470" w:name="_Toc67580530"/>
      <w:bookmarkStart w:id="471" w:name="_Toc67580635"/>
      <w:bookmarkStart w:id="472" w:name="_Toc67941416"/>
      <w:bookmarkStart w:id="473" w:name="_Toc67941516"/>
      <w:bookmarkStart w:id="474" w:name="_Toc67580426"/>
      <w:bookmarkStart w:id="475" w:name="_Toc67580531"/>
      <w:bookmarkStart w:id="476" w:name="_Toc67580636"/>
      <w:bookmarkStart w:id="477" w:name="_Toc67941417"/>
      <w:bookmarkStart w:id="478" w:name="_Toc67941517"/>
      <w:bookmarkStart w:id="479" w:name="_Toc66907513"/>
      <w:bookmarkStart w:id="480" w:name="_Toc66907594"/>
      <w:bookmarkStart w:id="481" w:name="_Toc66907673"/>
      <w:bookmarkStart w:id="482" w:name="_Toc66907752"/>
      <w:bookmarkStart w:id="483" w:name="_Toc66907831"/>
      <w:bookmarkStart w:id="484" w:name="_Toc66907910"/>
      <w:bookmarkStart w:id="485" w:name="_Toc66907989"/>
      <w:bookmarkStart w:id="486" w:name="_Toc66908074"/>
      <w:bookmarkStart w:id="487" w:name="_Toc66908153"/>
      <w:bookmarkStart w:id="488" w:name="_Toc66908232"/>
      <w:bookmarkStart w:id="489" w:name="_Toc66908396"/>
      <w:bookmarkStart w:id="490" w:name="_Toc66908475"/>
      <w:bookmarkStart w:id="491" w:name="_Toc66908554"/>
      <w:bookmarkStart w:id="492" w:name="_Toc66974298"/>
      <w:bookmarkStart w:id="493" w:name="_Toc67580439"/>
      <w:bookmarkStart w:id="494" w:name="_Toc67580440"/>
      <w:bookmarkStart w:id="495" w:name="_Toc67580544"/>
      <w:bookmarkStart w:id="496" w:name="_Toc67580545"/>
      <w:bookmarkStart w:id="497" w:name="_Toc67580649"/>
      <w:bookmarkStart w:id="498" w:name="_Toc67580650"/>
      <w:bookmarkStart w:id="499" w:name="_Toc67941430"/>
      <w:bookmarkStart w:id="500" w:name="_Toc67941431"/>
      <w:bookmarkStart w:id="501" w:name="_Toc67941530"/>
      <w:bookmarkStart w:id="502" w:name="_Toc67941531"/>
      <w:bookmarkStart w:id="503" w:name="_Toc68101565"/>
      <w:bookmarkStart w:id="504" w:name="_Toc68101566"/>
      <w:bookmarkStart w:id="505" w:name="_Toc68102245"/>
      <w:bookmarkStart w:id="506" w:name="_Toc68102246"/>
      <w:bookmarkStart w:id="507" w:name="_Toc68102247"/>
      <w:bookmarkStart w:id="508" w:name="_Toc66908397"/>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Pr>
          <w:rFonts w:ascii="Century" w:eastAsia="ＭＳ 明朝" w:hAnsi="Century" w:hint="eastAsia"/>
        </w:rPr>
        <w:t>危機コミュニケーション（広報等）の事前準備（</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6.6</w:t>
      </w:r>
      <w:r>
        <w:rPr>
          <w:rFonts w:ascii="Century" w:eastAsia="ＭＳ 明朝" w:hAnsi="Century"/>
        </w:rPr>
        <w:t>）</w:t>
      </w:r>
      <w:bookmarkEnd w:id="507"/>
    </w:p>
    <w:p w:rsidR="00144D8D" w:rsidRDefault="00B7705E">
      <w:pPr>
        <w:pStyle w:val="a3"/>
        <w:numPr>
          <w:ilvl w:val="2"/>
          <w:numId w:val="1"/>
        </w:numPr>
        <w:ind w:leftChars="0"/>
        <w:rPr>
          <w:rFonts w:ascii="Century" w:eastAsia="ＭＳ 明朝" w:hAnsi="Century"/>
        </w:rPr>
      </w:pPr>
      <w:bookmarkStart w:id="509" w:name="_Toc66908398"/>
      <w:bookmarkEnd w:id="508"/>
      <w:bookmarkEnd w:id="509"/>
      <w:r>
        <w:rPr>
          <w:rFonts w:ascii="Century" w:eastAsia="ＭＳ 明朝" w:hAnsi="Century" w:hint="eastAsia"/>
        </w:rPr>
        <w:t>地域における一本化された広報窓口（</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6.6.2</w:t>
      </w:r>
      <w:r>
        <w:rPr>
          <w:rFonts w:ascii="Century" w:eastAsia="ＭＳ 明朝" w:hAnsi="Century" w:hint="eastAsia"/>
        </w:rPr>
        <w:t>）</w:t>
      </w:r>
    </w:p>
    <w:p w:rsidR="00144D8D" w:rsidRDefault="00B7705E">
      <w:pPr>
        <w:pStyle w:val="a3"/>
        <w:ind w:leftChars="0" w:left="919"/>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7" behindDoc="0" locked="0" layoutInCell="1" hidden="0" allowOverlap="1">
                <wp:simplePos x="0" y="0"/>
                <wp:positionH relativeFrom="margin">
                  <wp:posOffset>304165</wp:posOffset>
                </wp:positionH>
                <wp:positionV relativeFrom="paragraph">
                  <wp:posOffset>1518920</wp:posOffset>
                </wp:positionV>
                <wp:extent cx="5791200" cy="1739900"/>
                <wp:effectExtent l="635" t="635" r="29845" b="10795"/>
                <wp:wrapSquare wrapText="bothSides"/>
                <wp:docPr id="107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危機・災害発生時の地域の広報窓口がすでに一本化されている場合は、その窓口の組織・部署・担当者名等を記載します。まだ広報窓口が決まっていない場合は、この計画策定に合わせて地域で検討し、一本化できるよう調整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8" style="mso-wrap-distance-right:9pt;mso-wrap-distance-bottom:3.6pt;margin-top:119.6pt;mso-position-vertical-relative:text;mso-position-horizontal-relative:margin;v-text-anchor:top;position:absolute;mso-wrap-mode:square;height:137pt;mso-wrap-distance-top:3.6pt;width:456pt;mso-wrap-distance-left:9pt;margin-left:23.95pt;z-index:17;" o:spid="_x0000_s1079"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危機・災害発生時の地域の広報窓口がすでに一本化されている場合は、その窓口の組織・部署・担当者名等を記載します。まだ広報窓口が決まっていない場合は、この計画策定に合わせて地域で検討し、一本化できるよう調整します。</w:t>
                      </w:r>
                    </w:p>
                  </w:txbxContent>
                </v:textbox>
                <v:imagedata o:title=""/>
                <w10:wrap type="square" side="both" anchorx="margin" anchory="text"/>
              </v:shape>
            </w:pict>
          </mc:Fallback>
        </mc:AlternateContent>
      </w:r>
      <w:r>
        <w:rPr>
          <w:rFonts w:ascii="Century" w:eastAsia="ＭＳ 明朝" w:hAnsi="Century"/>
        </w:rPr>
        <w:t xml:space="preserve">　</w:t>
      </w:r>
      <w:r>
        <w:rPr>
          <w:rFonts w:ascii="Century" w:eastAsia="ＭＳ 明朝" w:hAnsi="Century" w:hint="eastAsia"/>
        </w:rPr>
        <w:t>情報の錯綜を防ぎ、現地の状況に関する正確な情報を的確に伝えることは、旅行者・観光客への危機・災害の影響を最小化するとともに、危機・災害に伴う風評被害を防止することにもつながります。広報窓口となる部署・担当者をあらかじめ決めておきましょう。</w:t>
      </w:r>
    </w:p>
    <w:tbl>
      <w:tblPr>
        <w:tblStyle w:val="af8"/>
        <w:tblW w:w="9127" w:type="dxa"/>
        <w:tblInd w:w="471" w:type="dxa"/>
        <w:tblLayout w:type="fixed"/>
        <w:tblLook w:val="04A0" w:firstRow="1" w:lastRow="0" w:firstColumn="1" w:lastColumn="0" w:noHBand="0" w:noVBand="1"/>
      </w:tblPr>
      <w:tblGrid>
        <w:gridCol w:w="2278"/>
        <w:gridCol w:w="2329"/>
        <w:gridCol w:w="2329"/>
        <w:gridCol w:w="2191"/>
      </w:tblGrid>
      <w:tr w:rsidR="00144D8D">
        <w:trPr>
          <w:trHeight w:val="329"/>
        </w:trPr>
        <w:tc>
          <w:tcPr>
            <w:tcW w:w="2278" w:type="dxa"/>
          </w:tcPr>
          <w:p w:rsidR="00144D8D" w:rsidRDefault="00B7705E">
            <w:pPr>
              <w:pStyle w:val="a3"/>
              <w:ind w:leftChars="0" w:left="0"/>
              <w:jc w:val="center"/>
              <w:rPr>
                <w:rFonts w:ascii="Century" w:eastAsia="ＭＳ 明朝" w:hAnsi="Century"/>
              </w:rPr>
            </w:pPr>
            <w:r>
              <w:rPr>
                <w:rFonts w:ascii="Century" w:eastAsia="ＭＳ 明朝" w:hAnsi="Century" w:hint="eastAsia"/>
              </w:rPr>
              <w:t>組織・部署</w:t>
            </w:r>
          </w:p>
        </w:tc>
        <w:tc>
          <w:tcPr>
            <w:tcW w:w="2329" w:type="dxa"/>
          </w:tcPr>
          <w:p w:rsidR="00144D8D" w:rsidRDefault="00B7705E">
            <w:pPr>
              <w:pStyle w:val="a3"/>
              <w:ind w:leftChars="0" w:left="0"/>
              <w:jc w:val="center"/>
              <w:rPr>
                <w:rFonts w:ascii="Century" w:eastAsia="ＭＳ 明朝" w:hAnsi="Century"/>
              </w:rPr>
            </w:pPr>
            <w:r>
              <w:rPr>
                <w:rFonts w:ascii="Century" w:eastAsia="ＭＳ 明朝" w:hAnsi="Century" w:hint="eastAsia"/>
              </w:rPr>
              <w:t>担当者</w:t>
            </w:r>
          </w:p>
        </w:tc>
        <w:tc>
          <w:tcPr>
            <w:tcW w:w="2329" w:type="dxa"/>
          </w:tcPr>
          <w:p w:rsidR="00144D8D" w:rsidRDefault="00B7705E">
            <w:pPr>
              <w:pStyle w:val="a3"/>
              <w:ind w:leftChars="0" w:left="0"/>
              <w:jc w:val="center"/>
              <w:rPr>
                <w:rFonts w:ascii="Century" w:eastAsia="ＭＳ 明朝" w:hAnsi="Century"/>
              </w:rPr>
            </w:pPr>
            <w:r>
              <w:rPr>
                <w:rFonts w:ascii="Century" w:eastAsia="ＭＳ 明朝" w:hAnsi="Century" w:hint="eastAsia"/>
              </w:rPr>
              <w:t>電話</w:t>
            </w:r>
          </w:p>
        </w:tc>
        <w:tc>
          <w:tcPr>
            <w:tcW w:w="2191" w:type="dxa"/>
          </w:tcPr>
          <w:p w:rsidR="00144D8D" w:rsidRDefault="00B7705E">
            <w:pPr>
              <w:pStyle w:val="a3"/>
              <w:ind w:leftChars="0" w:left="0"/>
              <w:jc w:val="center"/>
              <w:rPr>
                <w:rFonts w:ascii="Century" w:eastAsia="ＭＳ 明朝" w:hAnsi="Century"/>
              </w:rPr>
            </w:pPr>
            <w:r>
              <w:rPr>
                <w:rFonts w:ascii="Century" w:eastAsia="ＭＳ 明朝" w:hAnsi="Century" w:hint="eastAsia"/>
              </w:rPr>
              <w:t>メール</w:t>
            </w:r>
          </w:p>
        </w:tc>
      </w:tr>
      <w:tr w:rsidR="00144D8D">
        <w:trPr>
          <w:trHeight w:val="94"/>
        </w:trPr>
        <w:tc>
          <w:tcPr>
            <w:tcW w:w="2278" w:type="dxa"/>
            <w:vMerge w:val="restart"/>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c>
          <w:tcPr>
            <w:tcW w:w="2329" w:type="dxa"/>
          </w:tcPr>
          <w:p w:rsidR="00144D8D" w:rsidRDefault="00144D8D">
            <w:pPr>
              <w:pStyle w:val="a3"/>
              <w:ind w:leftChars="0" w:left="0"/>
              <w:rPr>
                <w:rFonts w:ascii="Century" w:eastAsia="ＭＳ 明朝" w:hAnsi="Century"/>
              </w:rPr>
            </w:pPr>
          </w:p>
        </w:tc>
        <w:tc>
          <w:tcPr>
            <w:tcW w:w="2329" w:type="dxa"/>
          </w:tcPr>
          <w:p w:rsidR="00144D8D" w:rsidRDefault="00144D8D">
            <w:pPr>
              <w:pStyle w:val="a3"/>
              <w:ind w:leftChars="0" w:left="0"/>
              <w:rPr>
                <w:rFonts w:ascii="Century" w:eastAsia="ＭＳ 明朝" w:hAnsi="Century"/>
              </w:rPr>
            </w:pPr>
          </w:p>
        </w:tc>
        <w:tc>
          <w:tcPr>
            <w:tcW w:w="2191" w:type="dxa"/>
          </w:tcPr>
          <w:p w:rsidR="00144D8D" w:rsidRDefault="00144D8D">
            <w:pPr>
              <w:pStyle w:val="a3"/>
              <w:ind w:leftChars="0" w:left="0"/>
              <w:rPr>
                <w:rFonts w:ascii="Century" w:eastAsia="ＭＳ 明朝" w:hAnsi="Century"/>
              </w:rPr>
            </w:pPr>
          </w:p>
        </w:tc>
      </w:tr>
      <w:tr w:rsidR="00144D8D">
        <w:trPr>
          <w:trHeight w:val="94"/>
        </w:trPr>
        <w:tc>
          <w:tcPr>
            <w:tcW w:w="2278" w:type="dxa"/>
            <w:vMerge/>
          </w:tcPr>
          <w:p w:rsidR="00144D8D" w:rsidRDefault="00144D8D">
            <w:pPr>
              <w:pStyle w:val="a3"/>
              <w:ind w:leftChars="0" w:left="0"/>
              <w:rPr>
                <w:rFonts w:ascii="Century" w:eastAsia="ＭＳ 明朝" w:hAnsi="Century"/>
              </w:rPr>
            </w:pPr>
          </w:p>
        </w:tc>
        <w:tc>
          <w:tcPr>
            <w:tcW w:w="2329" w:type="dxa"/>
          </w:tcPr>
          <w:p w:rsidR="00144D8D" w:rsidRDefault="00144D8D">
            <w:pPr>
              <w:pStyle w:val="a3"/>
              <w:ind w:leftChars="0" w:left="0"/>
              <w:rPr>
                <w:rFonts w:ascii="Century" w:eastAsia="ＭＳ 明朝" w:hAnsi="Century"/>
              </w:rPr>
            </w:pPr>
          </w:p>
        </w:tc>
        <w:tc>
          <w:tcPr>
            <w:tcW w:w="2329" w:type="dxa"/>
          </w:tcPr>
          <w:p w:rsidR="00144D8D" w:rsidRDefault="00144D8D">
            <w:pPr>
              <w:pStyle w:val="a3"/>
              <w:ind w:leftChars="0" w:left="0"/>
              <w:rPr>
                <w:rFonts w:ascii="Century" w:eastAsia="ＭＳ 明朝" w:hAnsi="Century"/>
              </w:rPr>
            </w:pPr>
          </w:p>
        </w:tc>
        <w:tc>
          <w:tcPr>
            <w:tcW w:w="2191" w:type="dxa"/>
          </w:tcPr>
          <w:p w:rsidR="00144D8D" w:rsidRDefault="00144D8D">
            <w:pPr>
              <w:pStyle w:val="a3"/>
              <w:ind w:leftChars="0" w:left="0"/>
              <w:rPr>
                <w:rFonts w:ascii="Century" w:eastAsia="ＭＳ 明朝" w:hAnsi="Century"/>
              </w:rPr>
            </w:pPr>
          </w:p>
        </w:tc>
      </w:tr>
    </w:tbl>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危機発生時の情報伝達手段</w:t>
      </w:r>
    </w:p>
    <w:p w:rsidR="00144D8D" w:rsidRDefault="00B7705E">
      <w:pPr>
        <w:pStyle w:val="a3"/>
        <w:ind w:leftChars="0" w:left="709"/>
        <w:rPr>
          <w:rFonts w:ascii="Century" w:eastAsia="ＭＳ 明朝" w:hAnsi="Century"/>
        </w:rPr>
      </w:pPr>
      <w:r>
        <w:rPr>
          <w:rFonts w:ascii="Century" w:eastAsia="ＭＳ 明朝" w:hAnsi="Century" w:hint="eastAsia"/>
        </w:rPr>
        <w:t xml:space="preserve">　危機・災害発生時に関係機関や旅行市場に確実に情報提供・情報発信するために有効と考えられる情報伝達手段を記載してみましょう。（下記情報伝達手段一覧表を作成）</w:t>
      </w:r>
    </w:p>
    <w:p w:rsidR="00144D8D" w:rsidRDefault="00B7705E">
      <w:pPr>
        <w:rPr>
          <w:rFonts w:ascii="Century" w:eastAsia="ＭＳ 明朝" w:hAnsi="Century"/>
        </w:rPr>
      </w:pPr>
      <w:r>
        <w:rPr>
          <w:rFonts w:ascii="Century" w:eastAsia="ＭＳ 明朝" w:hAnsi="Century"/>
        </w:rPr>
        <w:t xml:space="preserve">　　　　</w: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6.4.2</w:t>
      </w:r>
      <w:r>
        <w:rPr>
          <w:rFonts w:ascii="Century" w:eastAsia="ＭＳ 明朝" w:hAnsi="Century"/>
        </w:rPr>
        <w:t>を参照</w:t>
      </w:r>
    </w:p>
    <w:tbl>
      <w:tblPr>
        <w:tblW w:w="4673" w:type="pct"/>
        <w:tblInd w:w="499" w:type="dxa"/>
        <w:tblLayout w:type="fixed"/>
        <w:tblCellMar>
          <w:left w:w="99" w:type="dxa"/>
          <w:right w:w="99" w:type="dxa"/>
        </w:tblCellMar>
        <w:tblLook w:val="04A0" w:firstRow="1" w:lastRow="0" w:firstColumn="1" w:lastColumn="0" w:noHBand="0" w:noVBand="1"/>
      </w:tblPr>
      <w:tblGrid>
        <w:gridCol w:w="3104"/>
        <w:gridCol w:w="6190"/>
      </w:tblGrid>
      <w:tr w:rsidR="00144D8D">
        <w:trPr>
          <w:trHeight w:val="170"/>
        </w:trPr>
        <w:tc>
          <w:tcPr>
            <w:tcW w:w="1670" w:type="pct"/>
            <w:tcBorders>
              <w:top w:val="single" w:sz="4" w:space="0" w:color="auto"/>
              <w:left w:val="single" w:sz="4" w:space="0" w:color="auto"/>
              <w:bottom w:val="single" w:sz="4" w:space="0" w:color="auto"/>
              <w:right w:val="single" w:sz="4" w:space="0" w:color="auto"/>
            </w:tcBorders>
            <w:shd w:val="clear" w:color="000000" w:fill="D9D9D9"/>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情報発信先</w:t>
            </w:r>
          </w:p>
        </w:tc>
        <w:tc>
          <w:tcPr>
            <w:tcW w:w="3330" w:type="pct"/>
            <w:tcBorders>
              <w:top w:val="single" w:sz="4" w:space="0" w:color="auto"/>
              <w:left w:val="nil"/>
              <w:bottom w:val="single" w:sz="4" w:space="0" w:color="auto"/>
              <w:right w:val="single" w:sz="4" w:space="0" w:color="auto"/>
            </w:tcBorders>
            <w:shd w:val="clear" w:color="000000" w:fill="D9D9D9"/>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有効な情報伝達手段</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危機・災害の現場にいる</w:t>
            </w:r>
          </w:p>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観光客・旅行者</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予約済みの観光客</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観光客の家族・関係者</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地域内の観光事業者・</w:t>
            </w:r>
          </w:p>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観光関連団体等</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left w:val="single" w:sz="4" w:space="0" w:color="auto"/>
              <w:right w:val="single" w:sz="4" w:space="0" w:color="auto"/>
            </w:tcBorders>
            <w:shd w:val="clear" w:color="auto" w:fill="auto"/>
            <w:vAlign w:val="center"/>
          </w:tcPr>
          <w:p w:rsidR="00144D8D" w:rsidRDefault="00144D8D">
            <w:pPr>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left w:val="single" w:sz="4" w:space="0" w:color="auto"/>
              <w:bottom w:val="single" w:sz="4" w:space="0" w:color="auto"/>
              <w:right w:val="single" w:sz="4" w:space="0" w:color="auto"/>
            </w:tcBorders>
            <w:shd w:val="clear" w:color="auto" w:fill="auto"/>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旅行会社</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000000"/>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メディア・マスコミ</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000000"/>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val="restart"/>
            <w:tcBorders>
              <w:top w:val="nil"/>
              <w:left w:val="single" w:sz="4" w:space="0" w:color="auto"/>
              <w:bottom w:val="single" w:sz="4" w:space="0" w:color="auto"/>
              <w:right w:val="single" w:sz="4" w:space="0" w:color="auto"/>
            </w:tcBorders>
            <w:shd w:val="clear" w:color="auto" w:fill="auto"/>
            <w:vAlign w:val="center"/>
          </w:tcPr>
          <w:p w:rsidR="00144D8D" w:rsidRDefault="00B7705E">
            <w:pPr>
              <w:widowControl/>
              <w:jc w:val="center"/>
              <w:rPr>
                <w:rFonts w:ascii="Century" w:eastAsia="ＭＳ 明朝" w:hAnsi="Century"/>
                <w:color w:val="000000"/>
                <w:kern w:val="0"/>
              </w:rPr>
            </w:pPr>
            <w:r>
              <w:rPr>
                <w:rFonts w:ascii="Century" w:eastAsia="ＭＳ 明朝" w:hAnsi="Century" w:hint="eastAsia"/>
                <w:color w:val="000000"/>
                <w:kern w:val="0"/>
              </w:rPr>
              <w:t>在日外国公館</w:t>
            </w: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r w:rsidR="00144D8D">
        <w:trPr>
          <w:trHeight w:val="170"/>
        </w:trPr>
        <w:tc>
          <w:tcPr>
            <w:tcW w:w="1670" w:type="pct"/>
            <w:vMerge/>
            <w:tcBorders>
              <w:top w:val="nil"/>
              <w:left w:val="single" w:sz="4" w:space="0" w:color="auto"/>
              <w:bottom w:val="single" w:sz="4" w:space="0" w:color="auto"/>
              <w:right w:val="single" w:sz="4" w:space="0" w:color="auto"/>
            </w:tcBorders>
            <w:vAlign w:val="center"/>
          </w:tcPr>
          <w:p w:rsidR="00144D8D" w:rsidRDefault="00144D8D">
            <w:pPr>
              <w:widowControl/>
              <w:jc w:val="left"/>
              <w:rPr>
                <w:rFonts w:ascii="Century" w:eastAsia="ＭＳ 明朝" w:hAnsi="Century"/>
                <w:color w:val="000000"/>
                <w:kern w:val="0"/>
              </w:rPr>
            </w:pPr>
          </w:p>
        </w:tc>
        <w:tc>
          <w:tcPr>
            <w:tcW w:w="3330" w:type="pct"/>
            <w:tcBorders>
              <w:top w:val="nil"/>
              <w:left w:val="nil"/>
              <w:bottom w:val="single" w:sz="4" w:space="0" w:color="auto"/>
              <w:right w:val="single" w:sz="4" w:space="0" w:color="auto"/>
            </w:tcBorders>
            <w:shd w:val="clear" w:color="auto" w:fill="auto"/>
            <w:vAlign w:val="center"/>
          </w:tcPr>
          <w:p w:rsidR="00144D8D" w:rsidRDefault="00B7705E">
            <w:pPr>
              <w:widowControl/>
              <w:jc w:val="left"/>
              <w:rPr>
                <w:rFonts w:ascii="Century" w:eastAsia="ＭＳ 明朝" w:hAnsi="Century"/>
                <w:color w:val="000000"/>
                <w:kern w:val="0"/>
              </w:rPr>
            </w:pPr>
            <w:r>
              <w:rPr>
                <w:rFonts w:ascii="Century" w:eastAsia="ＭＳ 明朝" w:hAnsi="Century" w:hint="eastAsia"/>
                <w:color w:val="000000"/>
                <w:kern w:val="0"/>
              </w:rPr>
              <w:t xml:space="preserve">　</w:t>
            </w: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18" behindDoc="0" locked="0" layoutInCell="1" hidden="0" allowOverlap="1">
                <wp:simplePos x="0" y="0"/>
                <wp:positionH relativeFrom="margin">
                  <wp:posOffset>146050</wp:posOffset>
                </wp:positionH>
                <wp:positionV relativeFrom="paragraph">
                  <wp:posOffset>95250</wp:posOffset>
                </wp:positionV>
                <wp:extent cx="5797550" cy="1739900"/>
                <wp:effectExtent l="635" t="635" r="29845" b="10795"/>
                <wp:wrapSquare wrapText="bothSides"/>
                <wp:docPr id="1080"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75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情報発信先は、地域や事業者の必要に応じて適宜追加・削除してください。</w:t>
                            </w:r>
                          </w:p>
                          <w:p w:rsidR="00144D8D" w:rsidRDefault="00B7705E">
                            <w:pPr>
                              <w:ind w:firstLineChars="100" w:firstLine="210"/>
                              <w:rPr>
                                <w:rFonts w:ascii="Century" w:eastAsia="ＭＳ 明朝" w:hAnsi="Century"/>
                              </w:rPr>
                            </w:pPr>
                            <w:r>
                              <w:rPr>
                                <w:rFonts w:ascii="Century" w:eastAsia="ＭＳ 明朝" w:hAnsi="Century" w:hint="eastAsia"/>
                              </w:rPr>
                              <w:t>有効なメディアは、通信メディアのみならず、ホワイトボードへの掲示、印刷物の貼り出し・配布、口頭での伝達等、アナログでのコミュニケーション手法も検討して記入します。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9" style="mso-wrap-distance-right:9pt;mso-wrap-distance-bottom:3.6pt;margin-top:7.5pt;mso-position-vertical-relative:text;mso-position-horizontal-relative:margin;v-text-anchor:top;position:absolute;mso-wrap-mode:square;height:137pt;mso-wrap-distance-top:3.6pt;width:456.5pt;mso-wrap-distance-left:9pt;margin-left:11.5pt;z-index:18;" o:spid="_x0000_s1080"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情報発信先は、地域や事業者の必要に応じて適宜追加・削除してください。</w:t>
                      </w:r>
                    </w:p>
                    <w:p>
                      <w:pPr>
                        <w:pStyle w:val="0"/>
                        <w:ind w:firstLine="210" w:firstLineChars="100"/>
                        <w:rPr>
                          <w:rFonts w:hint="default" w:ascii="Century" w:hAnsi="Century" w:eastAsia="ＭＳ 明朝"/>
                        </w:rPr>
                      </w:pPr>
                      <w:r>
                        <w:rPr>
                          <w:rFonts w:hint="eastAsia" w:ascii="Century" w:hAnsi="Century" w:eastAsia="ＭＳ 明朝"/>
                        </w:rPr>
                        <w:t>有効なメディアは、通信メディアのみならず、ホワイトボードへの掲示、印刷物の貼り出し・配布、口頭での伝達等、アナログでのコミュニケーション手法も検討して記入します。</w:t>
                      </w:r>
                    </w:p>
                  </w:txbxContent>
                </v:textbox>
                <v:imagedata o:title=""/>
                <w10:wrap type="square" side="both" anchorx="margin" anchory="text"/>
              </v:shape>
            </w:pict>
          </mc:Fallback>
        </mc:AlternateContent>
      </w: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情報提供テンプレート（</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6.6.4</w:t>
      </w:r>
      <w:r>
        <w:rPr>
          <w:rFonts w:ascii="Century" w:eastAsia="ＭＳ 明朝" w:hAnsi="Century" w:hint="eastAsia"/>
        </w:rPr>
        <w:t>）</w:t>
      </w:r>
    </w:p>
    <w:p w:rsidR="00144D8D" w:rsidRDefault="00B7705E">
      <w:pPr>
        <w:pStyle w:val="a3"/>
        <w:ind w:leftChars="0" w:left="709"/>
        <w:rPr>
          <w:rFonts w:ascii="Century" w:eastAsia="ＭＳ 明朝" w:hAnsi="Century"/>
        </w:rPr>
      </w:pPr>
      <w:r>
        <w:rPr>
          <w:rFonts w:ascii="Century" w:eastAsia="ＭＳ 明朝" w:hAnsi="Century" w:hint="eastAsia"/>
        </w:rPr>
        <w:t>「手引書」</w:t>
      </w:r>
      <w:r>
        <w:rPr>
          <w:rFonts w:ascii="Century" w:eastAsia="ＭＳ 明朝" w:hAnsi="Century"/>
        </w:rPr>
        <w:t>P.30</w:t>
      </w:r>
      <w:r>
        <w:rPr>
          <w:rFonts w:ascii="Century" w:eastAsia="ＭＳ 明朝" w:hAnsi="Century" w:hint="eastAsia"/>
        </w:rPr>
        <w:t>～</w:t>
      </w:r>
      <w:r>
        <w:rPr>
          <w:rFonts w:ascii="Century" w:eastAsia="ＭＳ 明朝" w:hAnsi="Century"/>
        </w:rPr>
        <w:t>32</w:t>
      </w:r>
      <w:r>
        <w:rPr>
          <w:rFonts w:ascii="Century" w:eastAsia="ＭＳ 明朝" w:hAnsi="Century" w:hint="eastAsia"/>
        </w:rPr>
        <w:t>を参考に、想定される危機・災害発生時の情報提供テンプレートを作ります。</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まず、</w:t>
      </w:r>
      <w:r>
        <w:rPr>
          <w:rFonts w:ascii="Century" w:eastAsia="ＭＳ 明朝" w:hAnsi="Century"/>
        </w:rPr>
        <w:t>3.</w:t>
      </w:r>
      <w:r>
        <w:rPr>
          <w:rFonts w:ascii="Century" w:eastAsia="ＭＳ 明朝" w:hAnsi="Century" w:hint="eastAsia"/>
        </w:rPr>
        <w:t>で特定した自分の地域・観光施設で想定される危機・災害をひとつ取り上げ、下の表を参考に発生からの時間経過に応じてマスコミや旅行市場、旅行者・観光客・利用者・予約客に提供する情報のテンプレートを作成してみてください。</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ひとつの危機・災害の情報提供テンプレートができたら、想定される別の危機・災害についても作ってみてください。</w:t>
      </w:r>
    </w:p>
    <w:p w:rsidR="00144D8D" w:rsidRDefault="00144D8D">
      <w:pPr>
        <w:pStyle w:val="a3"/>
        <w:ind w:leftChars="0" w:left="709" w:firstLineChars="100" w:firstLine="210"/>
        <w:rPr>
          <w:rFonts w:ascii="Century" w:eastAsia="ＭＳ 明朝" w:hAnsi="Century"/>
        </w:rPr>
      </w:pPr>
    </w:p>
    <w:p w:rsidR="00144D8D" w:rsidRDefault="00B7705E">
      <w:pPr>
        <w:pStyle w:val="a3"/>
        <w:ind w:leftChars="0" w:left="709"/>
        <w:rPr>
          <w:rFonts w:ascii="Century" w:eastAsia="ＭＳ 明朝" w:hAnsi="Century"/>
        </w:rPr>
      </w:pPr>
      <w:r>
        <w:rPr>
          <w:rFonts w:ascii="Century" w:eastAsia="ＭＳ 明朝" w:hAnsi="Century" w:hint="eastAsia"/>
        </w:rPr>
        <w:t>【自治体・</w:t>
      </w:r>
      <w:r>
        <w:rPr>
          <w:rFonts w:ascii="Century" w:eastAsia="ＭＳ 明朝" w:hAnsi="Century"/>
        </w:rPr>
        <w:t>DMO</w:t>
      </w:r>
      <w:r>
        <w:rPr>
          <w:rFonts w:ascii="Century" w:eastAsia="ＭＳ 明朝" w:hAnsi="Century" w:hint="eastAsia"/>
        </w:rPr>
        <w:t>】</w:t>
      </w:r>
    </w:p>
    <w:p w:rsidR="00144D8D" w:rsidRDefault="00B7705E">
      <w:pPr>
        <w:pStyle w:val="a3"/>
        <w:ind w:leftChars="0" w:left="993" w:firstLineChars="100" w:firstLine="210"/>
        <w:rPr>
          <w:rFonts w:ascii="Century" w:eastAsia="ＭＳ 明朝" w:hAnsi="Century"/>
        </w:rPr>
      </w:pPr>
      <w:r>
        <w:rPr>
          <w:rFonts w:ascii="Century" w:eastAsia="ＭＳ 明朝" w:hAnsi="Century" w:hint="eastAsia"/>
        </w:rPr>
        <w:t>想定される危機・災害発生時又は発生が間近に予想されるときに、地域としてマスコミや関係機関・旅行市場に対して時間経過に応じて情報提供するための情報提供（ポジションペーパー）用テンプレートを作成します。</w:t>
      </w:r>
    </w:p>
    <w:p w:rsidR="00144D8D" w:rsidRDefault="00144D8D">
      <w:pPr>
        <w:pStyle w:val="a3"/>
        <w:ind w:leftChars="0" w:left="993"/>
        <w:rPr>
          <w:rFonts w:ascii="Century" w:eastAsia="ＭＳ 明朝" w:hAnsi="Century"/>
        </w:rPr>
      </w:pPr>
    </w:p>
    <w:p w:rsidR="00144D8D" w:rsidRDefault="00B7705E">
      <w:pPr>
        <w:pStyle w:val="a3"/>
        <w:ind w:leftChars="0" w:left="709"/>
        <w:rPr>
          <w:rFonts w:ascii="Century" w:eastAsia="ＭＳ 明朝" w:hAnsi="Century"/>
        </w:rPr>
      </w:pPr>
      <w:r>
        <w:rPr>
          <w:rFonts w:ascii="Century" w:eastAsia="ＭＳ 明朝" w:hAnsi="Century" w:hint="eastAsia"/>
        </w:rPr>
        <w:t>【事業者】</w:t>
      </w:r>
    </w:p>
    <w:p w:rsidR="00144D8D" w:rsidRDefault="00B7705E">
      <w:pPr>
        <w:pStyle w:val="a3"/>
        <w:ind w:leftChars="0" w:left="993" w:firstLineChars="100" w:firstLine="210"/>
        <w:rPr>
          <w:rFonts w:ascii="Century" w:eastAsia="ＭＳ 明朝" w:hAnsi="Century"/>
        </w:rPr>
      </w:pPr>
      <w:r>
        <w:rPr>
          <w:rFonts w:ascii="Century" w:eastAsia="ＭＳ 明朝" w:hAnsi="Century" w:hint="eastAsia"/>
        </w:rPr>
        <w:t>危機・災害発生時又は発生が間近に予想されるときに、施設内にいる観光客、利用者、予約客、旅行会社等の関係機関に対して、時間経過に応じて情報提供するための情報提供用テンプレートを作成します。</w:t>
      </w:r>
    </w:p>
    <w:p w:rsidR="00144D8D" w:rsidRDefault="00144D8D">
      <w:pPr>
        <w:pStyle w:val="a3"/>
        <w:ind w:leftChars="0" w:left="993" w:firstLineChars="100" w:firstLine="210"/>
        <w:rPr>
          <w:rFonts w:ascii="Century" w:eastAsia="ＭＳ 明朝" w:hAnsi="Century"/>
        </w:rPr>
      </w:pPr>
    </w:p>
    <w:p w:rsidR="00144D8D" w:rsidRDefault="00B7705E">
      <w:pPr>
        <w:pStyle w:val="a3"/>
        <w:ind w:leftChars="0" w:left="993"/>
        <w:rPr>
          <w:rFonts w:ascii="Century" w:eastAsia="ＭＳ 明朝" w:hAnsi="Century"/>
        </w:rPr>
      </w:pPr>
      <w:r>
        <w:rPr>
          <w:rFonts w:ascii="Century" w:eastAsia="ＭＳ 明朝" w:hAnsi="Century" w:hint="eastAsia"/>
        </w:rPr>
        <w:t>作成しておくとよい情報提供テンプレート</w:t>
      </w:r>
    </w:p>
    <w:tbl>
      <w:tblPr>
        <w:tblStyle w:val="af8"/>
        <w:tblW w:w="8748" w:type="dxa"/>
        <w:tblInd w:w="988" w:type="dxa"/>
        <w:tblLayout w:type="fixed"/>
        <w:tblLook w:val="04A0" w:firstRow="1" w:lastRow="0" w:firstColumn="1" w:lastColumn="0" w:noHBand="0" w:noVBand="1"/>
      </w:tblPr>
      <w:tblGrid>
        <w:gridCol w:w="1559"/>
        <w:gridCol w:w="1162"/>
        <w:gridCol w:w="1162"/>
        <w:gridCol w:w="1163"/>
        <w:gridCol w:w="1162"/>
        <w:gridCol w:w="1163"/>
        <w:gridCol w:w="1377"/>
      </w:tblGrid>
      <w:tr w:rsidR="00144D8D">
        <w:tc>
          <w:tcPr>
            <w:tcW w:w="1559" w:type="dxa"/>
          </w:tcPr>
          <w:p w:rsidR="00144D8D" w:rsidRDefault="00144D8D">
            <w:pPr>
              <w:pStyle w:val="a3"/>
              <w:ind w:leftChars="0" w:left="0"/>
              <w:jc w:val="center"/>
              <w:rPr>
                <w:rFonts w:ascii="Century" w:eastAsia="ＭＳ 明朝" w:hAnsi="Century"/>
              </w:rPr>
            </w:pPr>
          </w:p>
        </w:tc>
        <w:tc>
          <w:tcPr>
            <w:tcW w:w="1162" w:type="dxa"/>
          </w:tcPr>
          <w:p w:rsidR="00144D8D" w:rsidRDefault="00B7705E">
            <w:pPr>
              <w:pStyle w:val="a3"/>
              <w:ind w:leftChars="0" w:left="0"/>
              <w:jc w:val="center"/>
              <w:rPr>
                <w:rFonts w:ascii="Century" w:eastAsia="ＭＳ 明朝" w:hAnsi="Century"/>
              </w:rPr>
            </w:pPr>
            <w:r>
              <w:rPr>
                <w:rFonts w:ascii="Century" w:eastAsia="ＭＳ 明朝" w:hAnsi="Century" w:hint="eastAsia"/>
              </w:rPr>
              <w:t>地震</w:t>
            </w:r>
          </w:p>
        </w:tc>
        <w:tc>
          <w:tcPr>
            <w:tcW w:w="1162" w:type="dxa"/>
          </w:tcPr>
          <w:p w:rsidR="00144D8D" w:rsidRDefault="00B7705E">
            <w:pPr>
              <w:pStyle w:val="a3"/>
              <w:ind w:leftChars="0" w:left="0"/>
              <w:jc w:val="center"/>
              <w:rPr>
                <w:rFonts w:ascii="Century" w:eastAsia="ＭＳ 明朝" w:hAnsi="Century"/>
              </w:rPr>
            </w:pPr>
            <w:r>
              <w:rPr>
                <w:rFonts w:ascii="Century" w:eastAsia="ＭＳ 明朝" w:hAnsi="Century" w:hint="eastAsia"/>
              </w:rPr>
              <w:t>津波</w:t>
            </w:r>
          </w:p>
        </w:tc>
        <w:tc>
          <w:tcPr>
            <w:tcW w:w="1163" w:type="dxa"/>
          </w:tcPr>
          <w:p w:rsidR="00144D8D" w:rsidRDefault="00B7705E">
            <w:pPr>
              <w:pStyle w:val="a3"/>
              <w:ind w:leftChars="0" w:left="0"/>
              <w:jc w:val="center"/>
              <w:rPr>
                <w:rFonts w:ascii="Century" w:eastAsia="ＭＳ 明朝" w:hAnsi="Century"/>
              </w:rPr>
            </w:pPr>
            <w:r>
              <w:rPr>
                <w:rFonts w:ascii="Century" w:eastAsia="ＭＳ 明朝" w:hAnsi="Century" w:hint="eastAsia"/>
              </w:rPr>
              <w:t>気象災害</w:t>
            </w:r>
          </w:p>
        </w:tc>
        <w:tc>
          <w:tcPr>
            <w:tcW w:w="1162" w:type="dxa"/>
          </w:tcPr>
          <w:p w:rsidR="00144D8D" w:rsidRDefault="00B7705E">
            <w:pPr>
              <w:pStyle w:val="a3"/>
              <w:ind w:leftChars="0" w:left="0"/>
              <w:jc w:val="center"/>
              <w:rPr>
                <w:rFonts w:ascii="Century" w:eastAsia="ＭＳ 明朝" w:hAnsi="Century"/>
              </w:rPr>
            </w:pPr>
            <w:r>
              <w:rPr>
                <w:rFonts w:ascii="Century" w:eastAsia="ＭＳ 明朝" w:hAnsi="Century" w:hint="eastAsia"/>
              </w:rPr>
              <w:t>土砂災害</w:t>
            </w:r>
          </w:p>
        </w:tc>
        <w:tc>
          <w:tcPr>
            <w:tcW w:w="1163" w:type="dxa"/>
          </w:tcPr>
          <w:p w:rsidR="00144D8D" w:rsidRDefault="00B7705E">
            <w:pPr>
              <w:pStyle w:val="a3"/>
              <w:ind w:leftChars="0" w:left="0"/>
              <w:jc w:val="center"/>
              <w:rPr>
                <w:rFonts w:ascii="Century" w:eastAsia="ＭＳ 明朝" w:hAnsi="Century"/>
              </w:rPr>
            </w:pPr>
            <w:r>
              <w:rPr>
                <w:rFonts w:ascii="Century" w:eastAsia="ＭＳ 明朝" w:hAnsi="Century" w:hint="eastAsia"/>
              </w:rPr>
              <w:t>火山活動</w:t>
            </w:r>
          </w:p>
        </w:tc>
        <w:tc>
          <w:tcPr>
            <w:tcW w:w="1377" w:type="dxa"/>
          </w:tcPr>
          <w:p w:rsidR="00144D8D" w:rsidRDefault="00B7705E">
            <w:pPr>
              <w:pStyle w:val="a3"/>
              <w:ind w:leftChars="0" w:left="0"/>
              <w:jc w:val="center"/>
              <w:rPr>
                <w:rFonts w:ascii="Century" w:eastAsia="ＭＳ 明朝" w:hAnsi="Century"/>
              </w:rPr>
            </w:pPr>
            <w:r>
              <w:rPr>
                <w:rFonts w:ascii="Century" w:eastAsia="ＭＳ 明朝" w:hAnsi="Century" w:hint="eastAsia"/>
              </w:rPr>
              <w:t>事件・事故</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発生が予想</w:t>
            </w:r>
          </w:p>
          <w:p w:rsidR="00144D8D" w:rsidRDefault="00B7705E">
            <w:pPr>
              <w:pStyle w:val="a3"/>
              <w:ind w:leftChars="0" w:left="0"/>
              <w:jc w:val="center"/>
              <w:rPr>
                <w:rFonts w:ascii="Century" w:eastAsia="ＭＳ 明朝" w:hAnsi="Century"/>
              </w:rPr>
            </w:pPr>
            <w:r>
              <w:rPr>
                <w:rFonts w:ascii="Century" w:eastAsia="ＭＳ 明朝" w:hAnsi="Century" w:hint="eastAsia"/>
              </w:rPr>
              <w:t>されるとき</w:t>
            </w:r>
          </w:p>
        </w:tc>
        <w:tc>
          <w:tcPr>
            <w:tcW w:w="1162" w:type="dxa"/>
            <w:vAlign w:val="center"/>
          </w:tcPr>
          <w:p w:rsidR="00144D8D" w:rsidRDefault="00144D8D">
            <w:pPr>
              <w:pStyle w:val="a3"/>
              <w:ind w:leftChars="0" w:left="0"/>
              <w:jc w:val="center"/>
              <w:rPr>
                <w:rFonts w:ascii="Century" w:eastAsia="ＭＳ 明朝" w:hAnsi="Century"/>
              </w:rPr>
            </w:pP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377"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発生直後</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377"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発生数時間後</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377"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rPr>
              <w:t>12</w:t>
            </w:r>
            <w:r>
              <w:rPr>
                <w:rFonts w:ascii="Century" w:eastAsia="ＭＳ 明朝" w:hAnsi="Century" w:hint="eastAsia"/>
              </w:rPr>
              <w:t>時間後</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2"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377"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rPr>
              <w:t>24</w:t>
            </w:r>
            <w:r>
              <w:rPr>
                <w:rFonts w:ascii="Century" w:eastAsia="ＭＳ 明朝" w:hAnsi="Century" w:hint="eastAsia"/>
              </w:rPr>
              <w:t>時間後</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377"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r>
      <w:tr w:rsidR="00144D8D">
        <w:tc>
          <w:tcPr>
            <w:tcW w:w="1559" w:type="dxa"/>
            <w:vAlign w:val="center"/>
          </w:tcPr>
          <w:p w:rsidR="00144D8D" w:rsidRDefault="00B7705E">
            <w:pPr>
              <w:pStyle w:val="a3"/>
              <w:ind w:leftChars="0" w:left="0"/>
              <w:jc w:val="center"/>
              <w:rPr>
                <w:rFonts w:ascii="Century" w:eastAsia="ＭＳ 明朝" w:hAnsi="Century"/>
              </w:rPr>
            </w:pPr>
            <w:r>
              <w:rPr>
                <w:rFonts w:ascii="Century" w:eastAsia="ＭＳ 明朝" w:hAnsi="Century"/>
              </w:rPr>
              <w:t>2</w:t>
            </w:r>
            <w:r>
              <w:rPr>
                <w:rFonts w:ascii="Century" w:eastAsia="ＭＳ 明朝" w:hAnsi="Century" w:hint="eastAsia"/>
              </w:rPr>
              <w:t>日後以降</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c>
          <w:tcPr>
            <w:tcW w:w="1162"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163"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〇</w:t>
            </w:r>
          </w:p>
        </w:tc>
        <w:tc>
          <w:tcPr>
            <w:tcW w:w="1377" w:type="dxa"/>
            <w:vAlign w:val="center"/>
          </w:tcPr>
          <w:p w:rsidR="00144D8D" w:rsidRDefault="00B7705E">
            <w:pPr>
              <w:pStyle w:val="a3"/>
              <w:ind w:leftChars="0" w:left="0"/>
              <w:jc w:val="center"/>
              <w:rPr>
                <w:rFonts w:ascii="Century" w:eastAsia="ＭＳ 明朝" w:hAnsi="Century"/>
              </w:rPr>
            </w:pPr>
            <w:r>
              <w:rPr>
                <w:rFonts w:ascii="Cambria Math" w:eastAsia="ＭＳ 明朝" w:hAnsi="Cambria Math" w:hint="eastAsia"/>
              </w:rPr>
              <w:t>△</w:t>
            </w:r>
          </w:p>
        </w:tc>
      </w:tr>
    </w:tbl>
    <w:p w:rsidR="00144D8D" w:rsidRDefault="00B7705E">
      <w:pPr>
        <w:ind w:firstLineChars="1100" w:firstLine="2319"/>
        <w:rPr>
          <w:rFonts w:ascii="Century" w:eastAsia="ＭＳ 明朝" w:hAnsi="Century"/>
          <w:b/>
        </w:rPr>
      </w:pPr>
      <w:r>
        <w:rPr>
          <w:rFonts w:ascii="Century" w:eastAsia="ＭＳ 明朝" w:hAnsi="Century" w:hint="eastAsia"/>
          <w:b/>
        </w:rPr>
        <w:t>〇は情報提供・情報発信の必要性が高いフェーズ</w:t>
      </w:r>
    </w:p>
    <w:p w:rsidR="00144D8D" w:rsidRDefault="00B7705E">
      <w:pPr>
        <w:ind w:firstLineChars="1100" w:firstLine="2319"/>
        <w:rPr>
          <w:rFonts w:ascii="Century" w:eastAsia="ＭＳ 明朝" w:hAnsi="Century"/>
          <w:b/>
        </w:rPr>
      </w:pPr>
      <w:r>
        <w:rPr>
          <w:rFonts w:ascii="Cambria Math" w:eastAsia="ＭＳ 明朝" w:hAnsi="Cambria Math" w:hint="eastAsia"/>
          <w:b/>
        </w:rPr>
        <w:t>△</w:t>
      </w:r>
      <w:r>
        <w:rPr>
          <w:rFonts w:ascii="Century" w:eastAsia="ＭＳ 明朝" w:hAnsi="Century" w:hint="eastAsia"/>
          <w:b/>
        </w:rPr>
        <w:t>は災害の状況によって可能な場合は情報提供・情報発信するとよいフェーズ</w:t>
      </w:r>
    </w:p>
    <w:p w:rsidR="00144D8D" w:rsidRDefault="00144D8D">
      <w:pPr>
        <w:pStyle w:val="a3"/>
        <w:ind w:leftChars="0" w:left="993"/>
        <w:rPr>
          <w:rFonts w:ascii="Century" w:eastAsia="ＭＳ 明朝" w:hAnsi="Century"/>
        </w:rPr>
      </w:pPr>
    </w:p>
    <w:p w:rsidR="00144D8D" w:rsidRDefault="00144D8D">
      <w:pPr>
        <w:pStyle w:val="a3"/>
        <w:ind w:leftChars="0" w:left="993"/>
        <w:rPr>
          <w:rFonts w:ascii="Century" w:eastAsia="ＭＳ 明朝" w:hAnsi="Century"/>
        </w:rPr>
      </w:pPr>
    </w:p>
    <w:p w:rsidR="00144D8D" w:rsidRDefault="00144D8D">
      <w:pPr>
        <w:pStyle w:val="a3"/>
        <w:ind w:leftChars="0" w:left="993"/>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510" w:name="_Toc67941433"/>
      <w:bookmarkStart w:id="511" w:name="_Toc67941533"/>
      <w:bookmarkStart w:id="512" w:name="_Toc68101568"/>
      <w:bookmarkStart w:id="513" w:name="_Toc68102248"/>
      <w:bookmarkStart w:id="514" w:name="_Toc66908399"/>
      <w:bookmarkStart w:id="515" w:name="_Toc68102249"/>
      <w:bookmarkEnd w:id="510"/>
      <w:bookmarkEnd w:id="511"/>
      <w:bookmarkEnd w:id="512"/>
      <w:bookmarkEnd w:id="513"/>
      <w:r>
        <w:rPr>
          <w:rFonts w:ascii="Century" w:eastAsia="ＭＳ 明朝" w:hAnsi="Century" w:hint="eastAsia"/>
        </w:rPr>
        <w:t>災害対応に必要なツール・備品等の事前準備（</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6.8</w:t>
      </w:r>
      <w:r>
        <w:rPr>
          <w:rFonts w:ascii="Century" w:eastAsia="ＭＳ 明朝" w:hAnsi="Century" w:hint="eastAsia"/>
        </w:rPr>
        <w:t>）</w:t>
      </w:r>
      <w:bookmarkEnd w:id="514"/>
      <w:bookmarkEnd w:id="515"/>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危機・災害発生時に安全かつ円滑に対応ができるよう、平常時に準備しておく「災害対応に必要なツール・備品等」は手引書</w:t>
      </w:r>
      <w:r>
        <w:rPr>
          <w:rFonts w:ascii="Century" w:eastAsia="ＭＳ 明朝" w:hAnsi="Century"/>
        </w:rPr>
        <w:t>6.8</w:t>
      </w:r>
      <w:r>
        <w:rPr>
          <w:rFonts w:ascii="Century" w:eastAsia="ＭＳ 明朝" w:hAnsi="Century" w:hint="eastAsia"/>
        </w:rPr>
        <w:t>に掲載の「ツール・備品リスト」を参考にしてください。</w:t>
      </w:r>
    </w:p>
    <w:p w:rsidR="00144D8D" w:rsidRDefault="00B7705E">
      <w:pPr>
        <w:pStyle w:val="a3"/>
        <w:ind w:leftChars="0" w:left="709" w:firstLineChars="100" w:firstLine="210"/>
        <w:rPr>
          <w:rFonts w:ascii="Century" w:eastAsia="ＭＳ 明朝" w:hAnsi="Century"/>
        </w:rPr>
      </w:pP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6.5</w:t>
      </w:r>
      <w:r>
        <w:rPr>
          <w:rFonts w:ascii="Century" w:eastAsia="ＭＳ 明朝" w:hAnsi="Century"/>
        </w:rPr>
        <w:t>を参照</w:t>
      </w:r>
      <w:r>
        <w:rPr>
          <w:rFonts w:ascii="Century" w:eastAsia="ＭＳ 明朝" w:hAnsi="Century"/>
          <w:noProof/>
        </w:rPr>
        <mc:AlternateContent>
          <mc:Choice Requires="wps">
            <w:drawing>
              <wp:anchor distT="45720" distB="45720" distL="114300" distR="114300" simplePos="0" relativeHeight="19" behindDoc="0" locked="0" layoutInCell="1" hidden="0" allowOverlap="1">
                <wp:simplePos x="0" y="0"/>
                <wp:positionH relativeFrom="margin">
                  <wp:posOffset>367665</wp:posOffset>
                </wp:positionH>
                <wp:positionV relativeFrom="paragraph">
                  <wp:posOffset>360045</wp:posOffset>
                </wp:positionV>
                <wp:extent cx="5791200" cy="1739900"/>
                <wp:effectExtent l="635" t="635" r="29845" b="10795"/>
                <wp:wrapSquare wrapText="bothSides"/>
                <wp:docPr id="1081"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地域・事業所で発生が想定される危機・災害に対応する際に必要になるツール・備品等を検討し、リストに記載します。</w:t>
                            </w:r>
                          </w:p>
                          <w:p w:rsidR="00144D8D" w:rsidRDefault="00B7705E">
                            <w:pPr>
                              <w:ind w:firstLineChars="100" w:firstLine="210"/>
                              <w:rPr>
                                <w:rFonts w:ascii="Century" w:eastAsia="ＭＳ 明朝" w:hAnsi="Century"/>
                              </w:rPr>
                            </w:pPr>
                            <w:r>
                              <w:rPr>
                                <w:rFonts w:ascii="Century" w:eastAsia="ＭＳ 明朝" w:hAnsi="Century" w:hint="eastAsia"/>
                              </w:rPr>
                              <w:t>作成したリストは、チェックリストとして定期的にツール・備品が準備されているかどうかを確認する際に利用します。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0" style="mso-wrap-distance-right:9pt;mso-wrap-distance-bottom:3.6pt;margin-top:28.35pt;mso-position-vertical-relative:text;mso-position-horizontal-relative:margin;v-text-anchor:top;position:absolute;mso-wrap-mode:square;height:137pt;mso-wrap-distance-top:3.6pt;width:456pt;mso-wrap-distance-left:9pt;margin-left:28.95pt;z-index:19;" o:spid="_x0000_s1081"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地域・事業所で発生が想定される危機・災害に対応する際に必要になるツール・備品等を検討し、リストに記載します。</w:t>
                      </w:r>
                    </w:p>
                    <w:p>
                      <w:pPr>
                        <w:pStyle w:val="0"/>
                        <w:ind w:firstLine="210" w:firstLineChars="100"/>
                        <w:rPr>
                          <w:rFonts w:hint="default" w:ascii="Century" w:hAnsi="Century" w:eastAsia="ＭＳ 明朝"/>
                        </w:rPr>
                      </w:pPr>
                      <w:r>
                        <w:rPr>
                          <w:rFonts w:hint="eastAsia" w:ascii="Century" w:hAnsi="Century" w:eastAsia="ＭＳ 明朝"/>
                        </w:rPr>
                        <w:t>作成したリストは、チェックリストとして定期的にツール・備品が準備されているかどうかを確認する際に利用します。</w:t>
                      </w:r>
                    </w:p>
                  </w:txbxContent>
                </v:textbox>
                <v:imagedata o:title=""/>
                <w10:wrap type="square" side="both" anchorx="margin" anchory="text"/>
              </v:shape>
            </w:pict>
          </mc:Fallback>
        </mc:AlternateContent>
      </w:r>
    </w:p>
    <w:p w:rsidR="00144D8D" w:rsidRDefault="00144D8D">
      <w:pPr>
        <w:widowControl/>
        <w:jc w:val="left"/>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516" w:name="_Toc66908400"/>
      <w:bookmarkStart w:id="517" w:name="_Toc68102250"/>
      <w:r>
        <w:rPr>
          <w:rFonts w:ascii="Century" w:eastAsia="ＭＳ 明朝" w:hAnsi="Century" w:hint="eastAsia"/>
        </w:rPr>
        <w:t>観光事業者の事業継続のための準備（</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6.9, 8.1.4</w:t>
      </w:r>
      <w:r>
        <w:rPr>
          <w:rFonts w:ascii="Century" w:eastAsia="ＭＳ 明朝" w:hAnsi="Century" w:hint="eastAsia"/>
        </w:rPr>
        <w:t>）</w:t>
      </w:r>
      <w:bookmarkEnd w:id="516"/>
      <w:bookmarkEnd w:id="517"/>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資金の調達（事業者）</w:t>
      </w:r>
    </w:p>
    <w:p w:rsidR="00144D8D" w:rsidRDefault="00B7705E">
      <w:pPr>
        <w:pStyle w:val="a3"/>
        <w:ind w:leftChars="0" w:left="709"/>
        <w:rPr>
          <w:rFonts w:ascii="Century" w:eastAsia="ＭＳ 明朝" w:hAnsi="Century"/>
        </w:rPr>
      </w:pPr>
      <w:r>
        <w:rPr>
          <w:rFonts w:ascii="Century" w:eastAsia="ＭＳ 明朝" w:hAnsi="Century" w:hint="eastAsia"/>
        </w:rPr>
        <w:t>【運転資金】</w:t>
      </w:r>
    </w:p>
    <w:p w:rsidR="00144D8D" w:rsidRDefault="00B7705E">
      <w:pPr>
        <w:pStyle w:val="a3"/>
        <w:ind w:leftChars="0" w:left="709"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0" behindDoc="0" locked="0" layoutInCell="1" hidden="0" allowOverlap="1">
                <wp:simplePos x="0" y="0"/>
                <wp:positionH relativeFrom="margin">
                  <wp:posOffset>368300</wp:posOffset>
                </wp:positionH>
                <wp:positionV relativeFrom="paragraph">
                  <wp:posOffset>2162175</wp:posOffset>
                </wp:positionV>
                <wp:extent cx="5810250" cy="1739900"/>
                <wp:effectExtent l="635" t="635" r="29845" b="10795"/>
                <wp:wrapSquare wrapText="bothSides"/>
                <wp:docPr id="108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102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6.6.1</w:t>
                            </w:r>
                            <w:r>
                              <w:rPr>
                                <w:rFonts w:ascii="Century" w:eastAsia="ＭＳ 明朝" w:hAnsi="Century"/>
                              </w:rPr>
                              <w:t>を参照ください</w:t>
                            </w:r>
                            <w:r>
                              <w:rPr>
                                <w:rFonts w:ascii="Century" w:eastAsia="ＭＳ 明朝" w:hAnsi="Century" w:hint="eastAsia"/>
                              </w:rPr>
                              <w:t>。</w:t>
                            </w:r>
                            <w:r>
                              <w:rPr>
                                <w:rFonts w:ascii="Century" w:eastAsia="ＭＳ 明朝" w:hAnsi="Century"/>
                              </w:rPr>
                              <w:t>シート</w:t>
                            </w:r>
                            <w:r>
                              <w:rPr>
                                <w:rFonts w:ascii="Century" w:eastAsia="ＭＳ 明朝" w:hAnsi="Century" w:hint="eastAsia"/>
                              </w:rPr>
                              <w:t>には、計算式が入っていますので、各調達方法・利用制度での調達可能金額を入力すると、合計額が計算されます。</w:t>
                            </w:r>
                          </w:p>
                          <w:p w:rsidR="00144D8D" w:rsidRDefault="00B7705E">
                            <w:pPr>
                              <w:ind w:firstLineChars="100" w:firstLine="210"/>
                              <w:rPr>
                                <w:rFonts w:ascii="Century" w:eastAsia="ＭＳ 明朝" w:hAnsi="Century"/>
                              </w:rPr>
                            </w:pPr>
                            <w:r>
                              <w:rPr>
                                <w:rFonts w:ascii="Century" w:eastAsia="ＭＳ 明朝" w:hAnsi="Century" w:hint="eastAsia"/>
                              </w:rPr>
                              <w:t>観光事業者の多くは財務体質の脆弱な中小企業で、危機や災害により観光客が減少すると売上が下がるか、場合によってはゼロになります。一方で、施設を運営し従業員を雇っているので、売上の減少にかかわらず人件費や固定費、公共料金、税金、借入金の利息と元本返済などの支出は減りませんので、たちまち資金繰りに影響が出ます。そのままにしておけば、観光地が完全復興する前に、事業者が倒産・経営破綻してしまうことになりかねません。</w:t>
                            </w:r>
                          </w:p>
                          <w:p w:rsidR="00144D8D" w:rsidRDefault="00B7705E">
                            <w:pPr>
                              <w:ind w:firstLineChars="100" w:firstLine="210"/>
                              <w:rPr>
                                <w:rFonts w:ascii="Century" w:eastAsia="ＭＳ 明朝" w:hAnsi="Century"/>
                              </w:rPr>
                            </w:pPr>
                            <w:r>
                              <w:rPr>
                                <w:rFonts w:ascii="Century" w:eastAsia="ＭＳ 明朝" w:hAnsi="Century" w:hint="eastAsia"/>
                              </w:rPr>
                              <w:t>ふだんから事業継続のために必要な資金額を計算しておき、一定期間休業して売上がゼロになっても経営を維持できる程度の現預金を確保しておくとともに、どこから、いくらの資金を調達できるかを計画しておけば、いざというときに安心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1" style="mso-wrap-distance-right:9pt;mso-wrap-distance-bottom:3.6pt;margin-top:170.25pt;mso-position-vertical-relative:text;mso-position-horizontal-relative:margin;v-text-anchor:top;position:absolute;mso-wrap-mode:square;height:137pt;mso-wrap-distance-top:3.6pt;width:457.5pt;mso-wrap-distance-left:9pt;margin-left:29pt;z-index:20;" o:spid="_x0000_s1082"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6.6.1</w:t>
                      </w:r>
                      <w:r>
                        <w:rPr>
                          <w:rFonts w:hint="default" w:ascii="Century" w:hAnsi="Century" w:eastAsia="ＭＳ 明朝"/>
                        </w:rPr>
                        <w:t>を参照ください</w:t>
                      </w:r>
                      <w:r>
                        <w:rPr>
                          <w:rFonts w:hint="eastAsia" w:ascii="Century" w:hAnsi="Century" w:eastAsia="ＭＳ 明朝"/>
                        </w:rPr>
                        <w:t>。</w:t>
                      </w:r>
                      <w:r>
                        <w:rPr>
                          <w:rFonts w:hint="default" w:ascii="Century" w:hAnsi="Century" w:eastAsia="ＭＳ 明朝"/>
                        </w:rPr>
                        <w:t>シート</w:t>
                      </w:r>
                      <w:r>
                        <w:rPr>
                          <w:rFonts w:hint="eastAsia" w:ascii="Century" w:hAnsi="Century" w:eastAsia="ＭＳ 明朝"/>
                        </w:rPr>
                        <w:t>には、計算式が入っていますので、各調達方法・利用制度での調達可能金額を入力すると、合計額が計算されます。</w:t>
                      </w:r>
                    </w:p>
                    <w:p>
                      <w:pPr>
                        <w:pStyle w:val="0"/>
                        <w:ind w:firstLine="210" w:firstLineChars="100"/>
                        <w:rPr>
                          <w:rFonts w:hint="default" w:ascii="Century" w:hAnsi="Century" w:eastAsia="ＭＳ 明朝"/>
                        </w:rPr>
                      </w:pPr>
                      <w:r>
                        <w:rPr>
                          <w:rFonts w:hint="eastAsia" w:ascii="Century" w:hAnsi="Century" w:eastAsia="ＭＳ 明朝"/>
                        </w:rPr>
                        <w:t>観光事業者の多くは財務体質の脆弱な中小企業で、危機や災害により観光客が減少すると売上が下がるか、場合によってはゼロになります。一方で、施設を運営し従業員を雇っているので、売上の減少にかかわらず人件費や固定費、公共料金、税金、借入金の利息と元本返済などの支出は減りませんので、たちまち資金繰りに影響が出ます。そのままにしておけば、観光地が完全復興する前に、事業者が倒産・経営破綻してしまうことになりかねません。</w:t>
                      </w:r>
                    </w:p>
                    <w:p>
                      <w:pPr>
                        <w:pStyle w:val="0"/>
                        <w:ind w:firstLine="210" w:firstLineChars="100"/>
                        <w:rPr>
                          <w:rFonts w:hint="default" w:ascii="Century" w:hAnsi="Century" w:eastAsia="ＭＳ 明朝"/>
                        </w:rPr>
                      </w:pPr>
                      <w:r>
                        <w:rPr>
                          <w:rFonts w:hint="eastAsia" w:ascii="Century" w:hAnsi="Century" w:eastAsia="ＭＳ 明朝"/>
                        </w:rPr>
                        <w:t>ふだんから事業継続のために必要な資金額を計算しておき、一定期間休業して売上がゼロになっても経営を維持できる程度の現預金を確保しておくとともに、どこから、いくらの資金を調達できるかを計画しておけば、いざというときに安心です。</w:t>
                      </w:r>
                    </w:p>
                  </w:txbxContent>
                </v:textbox>
                <v:imagedata o:title=""/>
                <w10:wrap type="square" side="both" anchorx="margin" anchory="text"/>
              </v:shape>
            </w:pict>
          </mc:Fallback>
        </mc:AlternateContent>
      </w:r>
      <w:r>
        <w:rPr>
          <w:rFonts w:ascii="Century" w:eastAsia="ＭＳ 明朝" w:hAnsi="Century" w:hint="eastAsia"/>
        </w:rPr>
        <w:t>危機・災害によって休業し、又は観光客が急激に減少し売上が著しく下がった場合に、当面の運転資金の調達先について記入してみましょう。</w:t>
      </w:r>
    </w:p>
    <w:tbl>
      <w:tblPr>
        <w:tblStyle w:val="3"/>
        <w:tblW w:w="9141" w:type="dxa"/>
        <w:tblInd w:w="569" w:type="dxa"/>
        <w:tblLayout w:type="fixed"/>
        <w:tblLook w:val="04A0" w:firstRow="1" w:lastRow="0" w:firstColumn="1" w:lastColumn="0" w:noHBand="0" w:noVBand="1"/>
      </w:tblPr>
      <w:tblGrid>
        <w:gridCol w:w="3254"/>
        <w:gridCol w:w="2910"/>
        <w:gridCol w:w="2977"/>
      </w:tblGrid>
      <w:tr w:rsidR="00144D8D">
        <w:trPr>
          <w:trHeight w:val="400"/>
        </w:trPr>
        <w:tc>
          <w:tcPr>
            <w:tcW w:w="3254" w:type="dxa"/>
          </w:tcPr>
          <w:p w:rsidR="00144D8D" w:rsidRDefault="00B7705E">
            <w:pPr>
              <w:jc w:val="center"/>
              <w:rPr>
                <w:rFonts w:ascii="Century" w:eastAsia="ＭＳ 明朝" w:hAnsi="Century"/>
              </w:rPr>
            </w:pPr>
            <w:r>
              <w:rPr>
                <w:rFonts w:ascii="Century" w:eastAsia="ＭＳ 明朝" w:hAnsi="Century" w:hint="eastAsia"/>
              </w:rPr>
              <w:t>調達先</w:t>
            </w:r>
          </w:p>
        </w:tc>
        <w:tc>
          <w:tcPr>
            <w:tcW w:w="2910" w:type="dxa"/>
          </w:tcPr>
          <w:p w:rsidR="00144D8D" w:rsidRDefault="00B7705E">
            <w:pPr>
              <w:jc w:val="center"/>
              <w:rPr>
                <w:rFonts w:ascii="Century" w:eastAsia="ＭＳ 明朝" w:hAnsi="Century"/>
              </w:rPr>
            </w:pPr>
            <w:r>
              <w:rPr>
                <w:rFonts w:ascii="Century" w:eastAsia="ＭＳ 明朝" w:hAnsi="Century" w:hint="eastAsia"/>
              </w:rPr>
              <w:t>調達方法</w:t>
            </w:r>
          </w:p>
        </w:tc>
        <w:tc>
          <w:tcPr>
            <w:tcW w:w="2977" w:type="dxa"/>
          </w:tcPr>
          <w:p w:rsidR="00144D8D" w:rsidRDefault="00B7705E">
            <w:pPr>
              <w:jc w:val="center"/>
              <w:rPr>
                <w:rFonts w:ascii="Century" w:eastAsia="ＭＳ 明朝" w:hAnsi="Century"/>
              </w:rPr>
            </w:pPr>
            <w:r>
              <w:rPr>
                <w:rFonts w:ascii="Century" w:eastAsia="ＭＳ 明朝" w:hAnsi="Century" w:hint="eastAsia"/>
              </w:rPr>
              <w:t>調達可能な金額</w:t>
            </w:r>
          </w:p>
        </w:tc>
      </w:tr>
      <w:tr w:rsidR="00144D8D">
        <w:trPr>
          <w:trHeight w:val="400"/>
        </w:trPr>
        <w:tc>
          <w:tcPr>
            <w:tcW w:w="3254" w:type="dxa"/>
          </w:tcPr>
          <w:p w:rsidR="00144D8D" w:rsidRDefault="00B7705E">
            <w:pPr>
              <w:rPr>
                <w:rFonts w:ascii="Century" w:eastAsia="ＭＳ 明朝" w:hAnsi="Century"/>
              </w:rPr>
            </w:pPr>
            <w:r>
              <w:rPr>
                <w:rFonts w:ascii="Century" w:eastAsia="ＭＳ 明朝" w:hAnsi="Century" w:hint="eastAsia"/>
              </w:rPr>
              <w:t>自己資金</w:t>
            </w:r>
          </w:p>
        </w:tc>
        <w:tc>
          <w:tcPr>
            <w:tcW w:w="2910" w:type="dxa"/>
          </w:tcPr>
          <w:p w:rsidR="00144D8D" w:rsidRDefault="00B7705E">
            <w:pPr>
              <w:rPr>
                <w:rFonts w:ascii="Century" w:eastAsia="ＭＳ 明朝" w:hAnsi="Century"/>
              </w:rPr>
            </w:pPr>
            <w:r>
              <w:rPr>
                <w:rFonts w:ascii="Century" w:eastAsia="ＭＳ 明朝" w:hAnsi="Century" w:hint="eastAsia"/>
              </w:rPr>
              <w:t>手持ち現預金</w:t>
            </w: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rPr>
          <w:trHeight w:val="400"/>
        </w:trPr>
        <w:tc>
          <w:tcPr>
            <w:tcW w:w="3254" w:type="dxa"/>
            <w:vAlign w:val="center"/>
          </w:tcPr>
          <w:p w:rsidR="00144D8D" w:rsidRDefault="00B7705E">
            <w:pPr>
              <w:rPr>
                <w:rFonts w:ascii="Century" w:eastAsia="ＭＳ 明朝" w:hAnsi="Century"/>
              </w:rPr>
            </w:pPr>
            <w:r>
              <w:rPr>
                <w:rFonts w:ascii="Century" w:eastAsia="ＭＳ 明朝" w:hAnsi="Century" w:hint="eastAsia"/>
              </w:rPr>
              <w:t>取引先</w:t>
            </w:r>
          </w:p>
        </w:tc>
        <w:tc>
          <w:tcPr>
            <w:tcW w:w="2910" w:type="dxa"/>
          </w:tcPr>
          <w:p w:rsidR="00144D8D" w:rsidRDefault="00B7705E">
            <w:pPr>
              <w:rPr>
                <w:rFonts w:ascii="Century" w:eastAsia="ＭＳ 明朝" w:hAnsi="Century"/>
              </w:rPr>
            </w:pPr>
            <w:r>
              <w:rPr>
                <w:rFonts w:ascii="Century" w:eastAsia="ＭＳ 明朝" w:hAnsi="Century" w:hint="eastAsia"/>
              </w:rPr>
              <w:t>支払猶予</w:t>
            </w: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rPr>
          <w:trHeight w:val="400"/>
        </w:trPr>
        <w:tc>
          <w:tcPr>
            <w:tcW w:w="3254" w:type="dxa"/>
            <w:vAlign w:val="center"/>
          </w:tcPr>
          <w:p w:rsidR="00144D8D" w:rsidRDefault="00B7705E">
            <w:pPr>
              <w:rPr>
                <w:rFonts w:ascii="Century" w:eastAsia="ＭＳ 明朝" w:hAnsi="Century"/>
              </w:rPr>
            </w:pPr>
            <w:r>
              <w:rPr>
                <w:rFonts w:ascii="Century" w:eastAsia="ＭＳ 明朝" w:hAnsi="Century" w:hint="eastAsia"/>
              </w:rPr>
              <w:t>金融機関（　　　　　　　　）</w:t>
            </w:r>
          </w:p>
        </w:tc>
        <w:tc>
          <w:tcPr>
            <w:tcW w:w="2910" w:type="dxa"/>
          </w:tcPr>
          <w:p w:rsidR="00144D8D" w:rsidRDefault="00B7705E">
            <w:pPr>
              <w:rPr>
                <w:rFonts w:ascii="Century" w:eastAsia="ＭＳ 明朝" w:hAnsi="Century"/>
              </w:rPr>
            </w:pPr>
            <w:r>
              <w:rPr>
                <w:rFonts w:ascii="Century" w:eastAsia="ＭＳ 明朝" w:hAnsi="Century"/>
              </w:rPr>
              <w:t>借入</w:t>
            </w: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rPr>
          <w:trHeight w:val="400"/>
        </w:trPr>
        <w:tc>
          <w:tcPr>
            <w:tcW w:w="3254" w:type="dxa"/>
            <w:vAlign w:val="center"/>
          </w:tcPr>
          <w:p w:rsidR="00144D8D" w:rsidRDefault="00B7705E">
            <w:pPr>
              <w:rPr>
                <w:rFonts w:ascii="Century" w:eastAsia="ＭＳ 明朝" w:hAnsi="Century"/>
              </w:rPr>
            </w:pPr>
            <w:r>
              <w:rPr>
                <w:rFonts w:ascii="Century" w:eastAsia="ＭＳ 明朝" w:hAnsi="Century" w:hint="eastAsia"/>
              </w:rPr>
              <w:t>公的融資</w:t>
            </w:r>
          </w:p>
        </w:tc>
        <w:tc>
          <w:tcPr>
            <w:tcW w:w="2910" w:type="dxa"/>
          </w:tcPr>
          <w:p w:rsidR="00144D8D" w:rsidRDefault="00B7705E">
            <w:pPr>
              <w:rPr>
                <w:rFonts w:ascii="Century" w:eastAsia="ＭＳ 明朝" w:hAnsi="Century"/>
              </w:rPr>
            </w:pPr>
            <w:r>
              <w:rPr>
                <w:rFonts w:ascii="Century" w:eastAsia="ＭＳ 明朝" w:hAnsi="Century"/>
              </w:rPr>
              <w:t>借入</w:t>
            </w: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rPr>
          <w:trHeight w:val="400"/>
        </w:trPr>
        <w:tc>
          <w:tcPr>
            <w:tcW w:w="3254" w:type="dxa"/>
          </w:tcPr>
          <w:p w:rsidR="00144D8D" w:rsidRDefault="00B7705E">
            <w:pPr>
              <w:rPr>
                <w:rFonts w:ascii="Century" w:eastAsia="ＭＳ 明朝" w:hAnsi="Century"/>
              </w:rPr>
            </w:pPr>
            <w:r>
              <w:rPr>
                <w:rFonts w:ascii="Century" w:eastAsia="ＭＳ 明朝" w:hAnsi="Century" w:hint="eastAsia"/>
              </w:rPr>
              <w:t>その他</w:t>
            </w:r>
          </w:p>
        </w:tc>
        <w:tc>
          <w:tcPr>
            <w:tcW w:w="2910" w:type="dxa"/>
          </w:tcPr>
          <w:p w:rsidR="00144D8D" w:rsidRDefault="00144D8D">
            <w:pPr>
              <w:rPr>
                <w:rFonts w:ascii="Century" w:eastAsia="ＭＳ 明朝" w:hAnsi="Century"/>
              </w:rPr>
            </w:pPr>
          </w:p>
        </w:tc>
        <w:tc>
          <w:tcPr>
            <w:tcW w:w="2977" w:type="dxa"/>
          </w:tcPr>
          <w:p w:rsidR="00144D8D" w:rsidRDefault="00B7705E">
            <w:pPr>
              <w:jc w:val="right"/>
              <w:rPr>
                <w:rFonts w:ascii="Century" w:eastAsia="ＭＳ 明朝" w:hAnsi="Century"/>
              </w:rPr>
            </w:pPr>
            <w:r>
              <w:rPr>
                <w:rFonts w:ascii="Century" w:eastAsia="ＭＳ 明朝" w:hAnsi="Century" w:hint="eastAsia"/>
              </w:rPr>
              <w:t>万円</w:t>
            </w:r>
          </w:p>
        </w:tc>
      </w:tr>
    </w:tbl>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B7705E">
      <w:pPr>
        <w:pStyle w:val="a3"/>
        <w:ind w:leftChars="0" w:left="709"/>
        <w:rPr>
          <w:rFonts w:ascii="Century" w:eastAsia="ＭＳ 明朝" w:hAnsi="Century"/>
        </w:rPr>
      </w:pPr>
      <w:r>
        <w:rPr>
          <w:rFonts w:ascii="Century" w:eastAsia="ＭＳ 明朝" w:hAnsi="Century" w:hint="eastAsia"/>
        </w:rPr>
        <w:t>【復旧資金】</w:t>
      </w:r>
    </w:p>
    <w:p w:rsidR="00144D8D" w:rsidRDefault="00B7705E">
      <w:pPr>
        <w:pStyle w:val="a3"/>
        <w:ind w:leftChars="0" w:left="709"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1" behindDoc="0" locked="0" layoutInCell="1" hidden="0" allowOverlap="1">
                <wp:simplePos x="0" y="0"/>
                <wp:positionH relativeFrom="margin">
                  <wp:posOffset>361315</wp:posOffset>
                </wp:positionH>
                <wp:positionV relativeFrom="paragraph">
                  <wp:posOffset>1958340</wp:posOffset>
                </wp:positionV>
                <wp:extent cx="5791200" cy="1404620"/>
                <wp:effectExtent l="635" t="635" r="29845" b="10795"/>
                <wp:wrapSquare wrapText="bothSides"/>
                <wp:docPr id="1083"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40462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6.6.1</w:t>
                            </w:r>
                            <w:r>
                              <w:rPr>
                                <w:rFonts w:ascii="Century" w:eastAsia="ＭＳ 明朝" w:hAnsi="Century"/>
                              </w:rPr>
                              <w:t>を参照ください。シートには、計算式が入っていますので、各調達方法・利用制度での調達可能金額を入力すると、合計額が計算されます。</w:t>
                            </w:r>
                            <w:r>
                              <w:rPr>
                                <w:rFonts w:ascii="Century" w:eastAsia="ＭＳ 明朝" w:hAnsi="Century" w:hint="eastAsia"/>
                              </w:rPr>
                              <w:t>復旧資金のうち、保険は様々な意味で重要です。単に災害の被害による損害額を補償するのみでなく、利益補償保険をかけておけば、危機・災害（地震など対象外の災害等もあります）によって事業を中断せざるを得ない場合の利益損失の一定割合が補償されます。</w:t>
                            </w:r>
                          </w:p>
                        </w:txbxContent>
                      </wps:txbx>
                      <wps:bodyPr rot="0" vertOverflow="overflow" horzOverflow="overflow" wrap="square" anchor="t" anchorCtr="0">
                        <a:spAutoFit/>
                      </wps:bodyPr>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2" style="mso-wrap-distance-right:9pt;mso-wrap-distance-bottom:3.6pt;margin-top:154.19pt;mso-position-vertical-relative:text;mso-position-horizontal-relative:margin;v-text-anchor:top;position:absolute;mso-wrap-mode:square;height:110.6pt;mso-wrap-distance-top:3.6pt;width:456pt;mso-wrap-distance-left:9pt;margin-left:28.45pt;z-index:21;" o:spid="_x0000_s1083"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6.6.1</w:t>
                      </w:r>
                      <w:r>
                        <w:rPr>
                          <w:rFonts w:hint="default" w:ascii="Century" w:hAnsi="Century" w:eastAsia="ＭＳ 明朝"/>
                        </w:rPr>
                        <w:t>を参照ください。シートには、計算式が入っていますので、各調達方法・利用制度での調達可能金額を入力すると、合計額が計算されます。</w:t>
                      </w:r>
                      <w:r>
                        <w:rPr>
                          <w:rFonts w:hint="eastAsia" w:ascii="Century" w:hAnsi="Century" w:eastAsia="ＭＳ 明朝"/>
                        </w:rPr>
                        <w:t>復旧資金のうち、保険は様々な意味で重要です。単に災害の被害による損害額を補償するのみでなく、利益補償保険をかけておけば、危機・災害（地震など対象外の災害等もあります）によって事業を中断せざるを得ない場合の利益損失の一定割合が補償されます。</w:t>
                      </w:r>
                    </w:p>
                  </w:txbxContent>
                </v:textbox>
                <v:imagedata o:title=""/>
                <w10:wrap type="square" side="both" anchorx="margin" anchory="text"/>
              </v:shape>
            </w:pict>
          </mc:Fallback>
        </mc:AlternateContent>
      </w:r>
      <w:r>
        <w:rPr>
          <w:rFonts w:ascii="Century" w:eastAsia="ＭＳ 明朝" w:hAnsi="Century" w:hint="eastAsia"/>
        </w:rPr>
        <w:t>危機・災害によって施設等が損壊した場合に、その修復・復旧のために必要な資金の調達先について記入してみましょう。</w:t>
      </w:r>
    </w:p>
    <w:tbl>
      <w:tblPr>
        <w:tblStyle w:val="4"/>
        <w:tblW w:w="9169" w:type="dxa"/>
        <w:tblInd w:w="567" w:type="dxa"/>
        <w:tblLayout w:type="fixed"/>
        <w:tblLook w:val="04A0" w:firstRow="1" w:lastRow="0" w:firstColumn="1" w:lastColumn="0" w:noHBand="0" w:noVBand="1"/>
      </w:tblPr>
      <w:tblGrid>
        <w:gridCol w:w="3164"/>
        <w:gridCol w:w="3002"/>
        <w:gridCol w:w="3003"/>
      </w:tblGrid>
      <w:tr w:rsidR="00144D8D">
        <w:tc>
          <w:tcPr>
            <w:tcW w:w="3164" w:type="dxa"/>
          </w:tcPr>
          <w:p w:rsidR="00144D8D" w:rsidRDefault="00B7705E">
            <w:pPr>
              <w:jc w:val="center"/>
              <w:rPr>
                <w:rFonts w:ascii="Century" w:eastAsia="ＭＳ 明朝" w:hAnsi="Century"/>
              </w:rPr>
            </w:pPr>
            <w:r>
              <w:rPr>
                <w:rFonts w:ascii="Century" w:eastAsia="ＭＳ 明朝" w:hAnsi="Century" w:hint="eastAsia"/>
              </w:rPr>
              <w:t>調達先</w:t>
            </w:r>
          </w:p>
        </w:tc>
        <w:tc>
          <w:tcPr>
            <w:tcW w:w="3002" w:type="dxa"/>
          </w:tcPr>
          <w:p w:rsidR="00144D8D" w:rsidRDefault="00B7705E">
            <w:pPr>
              <w:jc w:val="center"/>
              <w:rPr>
                <w:rFonts w:ascii="Century" w:eastAsia="ＭＳ 明朝" w:hAnsi="Century"/>
              </w:rPr>
            </w:pPr>
            <w:r>
              <w:rPr>
                <w:rFonts w:ascii="Century" w:eastAsia="ＭＳ 明朝" w:hAnsi="Century" w:hint="eastAsia"/>
              </w:rPr>
              <w:t>調達方法</w:t>
            </w:r>
          </w:p>
        </w:tc>
        <w:tc>
          <w:tcPr>
            <w:tcW w:w="3003" w:type="dxa"/>
          </w:tcPr>
          <w:p w:rsidR="00144D8D" w:rsidRDefault="00B7705E">
            <w:pPr>
              <w:jc w:val="center"/>
              <w:rPr>
                <w:rFonts w:ascii="Century" w:eastAsia="ＭＳ 明朝" w:hAnsi="Century"/>
              </w:rPr>
            </w:pPr>
            <w:r>
              <w:rPr>
                <w:rFonts w:ascii="Century" w:eastAsia="ＭＳ 明朝" w:hAnsi="Century" w:hint="eastAsia"/>
              </w:rPr>
              <w:t>調達可能な金額</w:t>
            </w:r>
          </w:p>
        </w:tc>
      </w:tr>
      <w:tr w:rsidR="00144D8D">
        <w:tc>
          <w:tcPr>
            <w:tcW w:w="3164" w:type="dxa"/>
            <w:vAlign w:val="center"/>
          </w:tcPr>
          <w:p w:rsidR="00144D8D" w:rsidRDefault="00B7705E">
            <w:pPr>
              <w:rPr>
                <w:rFonts w:ascii="Century" w:eastAsia="ＭＳ 明朝" w:hAnsi="Century"/>
              </w:rPr>
            </w:pPr>
            <w:r>
              <w:rPr>
                <w:rFonts w:ascii="Century" w:eastAsia="ＭＳ 明朝" w:hAnsi="Century" w:hint="eastAsia"/>
              </w:rPr>
              <w:t>保険（　　　　　　　　　　）</w:t>
            </w:r>
          </w:p>
        </w:tc>
        <w:tc>
          <w:tcPr>
            <w:tcW w:w="3002" w:type="dxa"/>
          </w:tcPr>
          <w:p w:rsidR="00144D8D" w:rsidRDefault="00144D8D">
            <w:pPr>
              <w:jc w:val="center"/>
              <w:rPr>
                <w:rFonts w:ascii="Century" w:eastAsia="ＭＳ 明朝" w:hAnsi="Century"/>
              </w:rPr>
            </w:pP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c>
          <w:tcPr>
            <w:tcW w:w="3164" w:type="dxa"/>
          </w:tcPr>
          <w:p w:rsidR="00144D8D" w:rsidRDefault="00B7705E">
            <w:pPr>
              <w:rPr>
                <w:rFonts w:ascii="Century" w:eastAsia="ＭＳ 明朝" w:hAnsi="Century"/>
              </w:rPr>
            </w:pPr>
            <w:r>
              <w:rPr>
                <w:rFonts w:ascii="Century" w:eastAsia="ＭＳ 明朝" w:hAnsi="Century" w:hint="eastAsia"/>
              </w:rPr>
              <w:t>自己資金</w:t>
            </w:r>
          </w:p>
        </w:tc>
        <w:tc>
          <w:tcPr>
            <w:tcW w:w="3002" w:type="dxa"/>
          </w:tcPr>
          <w:p w:rsidR="00144D8D" w:rsidRDefault="00144D8D">
            <w:pPr>
              <w:rPr>
                <w:rFonts w:ascii="Century" w:eastAsia="ＭＳ 明朝" w:hAnsi="Century"/>
              </w:rPr>
            </w:pP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c>
          <w:tcPr>
            <w:tcW w:w="3164" w:type="dxa"/>
            <w:vAlign w:val="center"/>
          </w:tcPr>
          <w:p w:rsidR="00144D8D" w:rsidRDefault="00B7705E">
            <w:pPr>
              <w:rPr>
                <w:rFonts w:ascii="Century" w:eastAsia="ＭＳ 明朝" w:hAnsi="Century"/>
              </w:rPr>
            </w:pPr>
            <w:r>
              <w:rPr>
                <w:rFonts w:ascii="Century" w:eastAsia="ＭＳ 明朝" w:hAnsi="Century" w:hint="eastAsia"/>
              </w:rPr>
              <w:t>金融機関（　　　　　　　　）</w:t>
            </w:r>
          </w:p>
        </w:tc>
        <w:tc>
          <w:tcPr>
            <w:tcW w:w="3002" w:type="dxa"/>
          </w:tcPr>
          <w:p w:rsidR="00144D8D" w:rsidRDefault="00B7705E">
            <w:pPr>
              <w:rPr>
                <w:rFonts w:ascii="Century" w:eastAsia="ＭＳ 明朝" w:hAnsi="Century"/>
              </w:rPr>
            </w:pPr>
            <w:r>
              <w:rPr>
                <w:rFonts w:ascii="Century" w:eastAsia="ＭＳ 明朝" w:hAnsi="Century"/>
              </w:rPr>
              <w:t>借入</w:t>
            </w: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c>
          <w:tcPr>
            <w:tcW w:w="3164" w:type="dxa"/>
            <w:vAlign w:val="center"/>
          </w:tcPr>
          <w:p w:rsidR="00144D8D" w:rsidRDefault="00B7705E">
            <w:pPr>
              <w:rPr>
                <w:rFonts w:ascii="Century" w:eastAsia="ＭＳ 明朝" w:hAnsi="Century"/>
              </w:rPr>
            </w:pPr>
            <w:r>
              <w:rPr>
                <w:rFonts w:ascii="Century" w:eastAsia="ＭＳ 明朝" w:hAnsi="Century" w:hint="eastAsia"/>
              </w:rPr>
              <w:t>公的融資</w:t>
            </w:r>
          </w:p>
        </w:tc>
        <w:tc>
          <w:tcPr>
            <w:tcW w:w="3002" w:type="dxa"/>
          </w:tcPr>
          <w:p w:rsidR="00144D8D" w:rsidRDefault="00B7705E">
            <w:pPr>
              <w:rPr>
                <w:rFonts w:ascii="Century" w:eastAsia="ＭＳ 明朝" w:hAnsi="Century"/>
              </w:rPr>
            </w:pPr>
            <w:r>
              <w:rPr>
                <w:rFonts w:ascii="Century" w:eastAsia="ＭＳ 明朝" w:hAnsi="Century"/>
              </w:rPr>
              <w:t>借入</w:t>
            </w: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r w:rsidR="00144D8D">
        <w:tc>
          <w:tcPr>
            <w:tcW w:w="3164" w:type="dxa"/>
          </w:tcPr>
          <w:p w:rsidR="00144D8D" w:rsidRDefault="00B7705E">
            <w:pPr>
              <w:rPr>
                <w:rFonts w:ascii="Century" w:eastAsia="ＭＳ 明朝" w:hAnsi="Century"/>
              </w:rPr>
            </w:pPr>
            <w:r>
              <w:rPr>
                <w:rFonts w:ascii="Century" w:eastAsia="ＭＳ 明朝" w:hAnsi="Century" w:hint="eastAsia"/>
              </w:rPr>
              <w:t>その他</w:t>
            </w:r>
          </w:p>
        </w:tc>
        <w:tc>
          <w:tcPr>
            <w:tcW w:w="3002" w:type="dxa"/>
          </w:tcPr>
          <w:p w:rsidR="00144D8D" w:rsidRDefault="00144D8D">
            <w:pPr>
              <w:rPr>
                <w:rFonts w:ascii="Century" w:eastAsia="ＭＳ 明朝" w:hAnsi="Century"/>
              </w:rPr>
            </w:pPr>
          </w:p>
        </w:tc>
        <w:tc>
          <w:tcPr>
            <w:tcW w:w="3003" w:type="dxa"/>
          </w:tcPr>
          <w:p w:rsidR="00144D8D" w:rsidRDefault="00B7705E">
            <w:pPr>
              <w:jc w:val="right"/>
              <w:rPr>
                <w:rFonts w:ascii="Century" w:eastAsia="ＭＳ 明朝" w:hAnsi="Century"/>
              </w:rPr>
            </w:pPr>
            <w:r>
              <w:rPr>
                <w:rFonts w:ascii="Century" w:eastAsia="ＭＳ 明朝" w:hAnsi="Century" w:hint="eastAsia"/>
              </w:rPr>
              <w:t>万円</w:t>
            </w:r>
          </w:p>
        </w:tc>
      </w:tr>
    </w:tbl>
    <w:p w:rsidR="00144D8D" w:rsidRDefault="00B7705E">
      <w:pPr>
        <w:pStyle w:val="a3"/>
        <w:numPr>
          <w:ilvl w:val="2"/>
          <w:numId w:val="1"/>
        </w:numPr>
        <w:ind w:leftChars="0"/>
        <w:rPr>
          <w:rFonts w:ascii="Century" w:eastAsia="ＭＳ 明朝" w:hAnsi="Century"/>
        </w:rPr>
      </w:pPr>
      <w:r>
        <w:rPr>
          <w:rFonts w:ascii="Century" w:eastAsia="ＭＳ 明朝" w:hAnsi="Century" w:hint="eastAsia"/>
        </w:rPr>
        <w:t>事業者の資金調達の支援（自治体・</w:t>
      </w:r>
      <w:r>
        <w:rPr>
          <w:rFonts w:ascii="Century" w:eastAsia="ＭＳ 明朝" w:hAnsi="Century"/>
        </w:rPr>
        <w:t>DMO</w:t>
      </w:r>
      <w:r>
        <w:rPr>
          <w:rFonts w:ascii="Century" w:eastAsia="ＭＳ 明朝" w:hAnsi="Century" w:hint="eastAsia"/>
        </w:rPr>
        <w:t>）</w:t>
      </w:r>
    </w:p>
    <w:p w:rsidR="00144D8D" w:rsidRDefault="00B7705E">
      <w:pPr>
        <w:pStyle w:val="a3"/>
        <w:ind w:leftChars="0" w:left="709" w:firstLineChars="100" w:firstLine="210"/>
        <w:rPr>
          <w:rFonts w:ascii="Century" w:eastAsia="ＭＳ 明朝" w:hAnsi="Century"/>
        </w:rPr>
      </w:pPr>
      <w:r>
        <w:rPr>
          <w:rFonts w:ascii="Century" w:eastAsia="ＭＳ 明朝" w:hAnsi="Century" w:hint="eastAsia"/>
        </w:rPr>
        <w:t>危機・災害後の観光事業者の事業継続のための必要資金調達を支援するために実施する緊急財務支援（融資・助成金等）の施策について記入してみましょう。</w:t>
      </w:r>
    </w:p>
    <w:tbl>
      <w:tblPr>
        <w:tblStyle w:val="3"/>
        <w:tblW w:w="9169" w:type="dxa"/>
        <w:tblInd w:w="567" w:type="dxa"/>
        <w:tblLayout w:type="fixed"/>
        <w:tblLook w:val="04A0" w:firstRow="1" w:lastRow="0" w:firstColumn="1" w:lastColumn="0" w:noHBand="0" w:noVBand="1"/>
      </w:tblPr>
      <w:tblGrid>
        <w:gridCol w:w="1838"/>
        <w:gridCol w:w="4328"/>
        <w:gridCol w:w="3003"/>
      </w:tblGrid>
      <w:tr w:rsidR="00144D8D">
        <w:trPr>
          <w:trHeight w:val="400"/>
        </w:trPr>
        <w:tc>
          <w:tcPr>
            <w:tcW w:w="1838" w:type="dxa"/>
          </w:tcPr>
          <w:p w:rsidR="00144D8D" w:rsidRDefault="00B7705E">
            <w:pPr>
              <w:jc w:val="center"/>
              <w:rPr>
                <w:rFonts w:ascii="Century" w:eastAsia="ＭＳ 明朝" w:hAnsi="Century"/>
              </w:rPr>
            </w:pPr>
            <w:r>
              <w:rPr>
                <w:rFonts w:ascii="Century" w:eastAsia="ＭＳ 明朝" w:hAnsi="Century" w:hint="eastAsia"/>
              </w:rPr>
              <w:t>資金の種類</w:t>
            </w:r>
          </w:p>
        </w:tc>
        <w:tc>
          <w:tcPr>
            <w:tcW w:w="4328" w:type="dxa"/>
          </w:tcPr>
          <w:p w:rsidR="00144D8D" w:rsidRDefault="00B7705E">
            <w:pPr>
              <w:jc w:val="center"/>
              <w:rPr>
                <w:rFonts w:ascii="Century" w:eastAsia="ＭＳ 明朝" w:hAnsi="Century"/>
              </w:rPr>
            </w:pPr>
            <w:r>
              <w:rPr>
                <w:rFonts w:ascii="Century" w:eastAsia="ＭＳ 明朝" w:hAnsi="Century" w:hint="eastAsia"/>
              </w:rPr>
              <w:t>財務支援の制度・支援方法</w:t>
            </w:r>
          </w:p>
        </w:tc>
        <w:tc>
          <w:tcPr>
            <w:tcW w:w="3003" w:type="dxa"/>
          </w:tcPr>
          <w:p w:rsidR="00144D8D" w:rsidRDefault="00B7705E">
            <w:pPr>
              <w:jc w:val="center"/>
              <w:rPr>
                <w:rFonts w:ascii="Century" w:eastAsia="ＭＳ 明朝" w:hAnsi="Century"/>
              </w:rPr>
            </w:pPr>
            <w:r>
              <w:rPr>
                <w:rFonts w:ascii="Century" w:eastAsia="ＭＳ 明朝" w:hAnsi="Century" w:hint="eastAsia"/>
              </w:rPr>
              <w:t>対象となる事業者・団体</w:t>
            </w:r>
          </w:p>
        </w:tc>
      </w:tr>
      <w:tr w:rsidR="00144D8D">
        <w:trPr>
          <w:trHeight w:val="400"/>
        </w:trPr>
        <w:tc>
          <w:tcPr>
            <w:tcW w:w="1838" w:type="dxa"/>
            <w:vMerge w:val="restart"/>
          </w:tcPr>
          <w:p w:rsidR="00144D8D" w:rsidRDefault="00B7705E">
            <w:pPr>
              <w:rPr>
                <w:rFonts w:ascii="Century" w:eastAsia="ＭＳ 明朝" w:hAnsi="Century"/>
              </w:rPr>
            </w:pPr>
            <w:r>
              <w:rPr>
                <w:rFonts w:ascii="Century" w:eastAsia="ＭＳ 明朝" w:hAnsi="Century" w:hint="eastAsia"/>
              </w:rPr>
              <w:t>運転資金</w:t>
            </w: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400"/>
        </w:trPr>
        <w:tc>
          <w:tcPr>
            <w:tcW w:w="1838" w:type="dxa"/>
            <w:vMerge/>
            <w:vAlign w:val="center"/>
          </w:tcPr>
          <w:p w:rsidR="00144D8D" w:rsidRDefault="00144D8D">
            <w:pPr>
              <w:rPr>
                <w:rFonts w:ascii="Century" w:eastAsia="ＭＳ 明朝" w:hAnsi="Century"/>
              </w:rPr>
            </w:pP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400"/>
        </w:trPr>
        <w:tc>
          <w:tcPr>
            <w:tcW w:w="1838" w:type="dxa"/>
            <w:vMerge w:val="restart"/>
          </w:tcPr>
          <w:p w:rsidR="00144D8D" w:rsidRDefault="00B7705E">
            <w:pPr>
              <w:rPr>
                <w:rFonts w:ascii="Century" w:eastAsia="ＭＳ 明朝" w:hAnsi="Century"/>
              </w:rPr>
            </w:pPr>
            <w:r>
              <w:rPr>
                <w:rFonts w:ascii="Century" w:eastAsia="ＭＳ 明朝" w:hAnsi="Century" w:hint="eastAsia"/>
              </w:rPr>
              <w:t>復旧・修復資金</w:t>
            </w: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400"/>
        </w:trPr>
        <w:tc>
          <w:tcPr>
            <w:tcW w:w="1838" w:type="dxa"/>
            <w:vMerge/>
            <w:vAlign w:val="center"/>
          </w:tcPr>
          <w:p w:rsidR="00144D8D" w:rsidRDefault="00144D8D">
            <w:pPr>
              <w:rPr>
                <w:rFonts w:ascii="Century" w:eastAsia="ＭＳ 明朝" w:hAnsi="Century"/>
              </w:rPr>
            </w:pP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390"/>
        </w:trPr>
        <w:tc>
          <w:tcPr>
            <w:tcW w:w="1838" w:type="dxa"/>
            <w:vMerge w:val="restart"/>
          </w:tcPr>
          <w:p w:rsidR="00144D8D" w:rsidRDefault="00B7705E">
            <w:pPr>
              <w:rPr>
                <w:rFonts w:ascii="Century" w:eastAsia="ＭＳ 明朝" w:hAnsi="Century"/>
              </w:rPr>
            </w:pPr>
            <w:r>
              <w:rPr>
                <w:rFonts w:ascii="Century" w:eastAsia="ＭＳ 明朝" w:hAnsi="Century" w:hint="eastAsia"/>
              </w:rPr>
              <w:t>その他の資金</w:t>
            </w: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r w:rsidR="00144D8D">
        <w:trPr>
          <w:trHeight w:val="320"/>
        </w:trPr>
        <w:tc>
          <w:tcPr>
            <w:tcW w:w="1838" w:type="dxa"/>
            <w:vMerge/>
          </w:tcPr>
          <w:p w:rsidR="00144D8D" w:rsidRDefault="00144D8D">
            <w:pPr>
              <w:rPr>
                <w:rFonts w:ascii="Century" w:eastAsia="ＭＳ 明朝" w:hAnsi="Century"/>
              </w:rPr>
            </w:pPr>
          </w:p>
        </w:tc>
        <w:tc>
          <w:tcPr>
            <w:tcW w:w="4328" w:type="dxa"/>
          </w:tcPr>
          <w:p w:rsidR="00144D8D" w:rsidRDefault="00144D8D">
            <w:pPr>
              <w:rPr>
                <w:rFonts w:ascii="Century" w:eastAsia="ＭＳ 明朝" w:hAnsi="Century"/>
              </w:rPr>
            </w:pPr>
          </w:p>
        </w:tc>
        <w:tc>
          <w:tcPr>
            <w:tcW w:w="3003" w:type="dxa"/>
          </w:tcPr>
          <w:p w:rsidR="00144D8D" w:rsidRDefault="00144D8D">
            <w:pPr>
              <w:jc w:val="right"/>
              <w:rPr>
                <w:rFonts w:ascii="Century" w:eastAsia="ＭＳ 明朝" w:hAnsi="Century"/>
              </w:rPr>
            </w:pP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2" behindDoc="0" locked="0" layoutInCell="1" hidden="0" allowOverlap="1">
                <wp:simplePos x="0" y="0"/>
                <wp:positionH relativeFrom="margin">
                  <wp:posOffset>367665</wp:posOffset>
                </wp:positionH>
                <wp:positionV relativeFrom="paragraph">
                  <wp:posOffset>92075</wp:posOffset>
                </wp:positionV>
                <wp:extent cx="5791200" cy="1739900"/>
                <wp:effectExtent l="635" t="635" r="29845" b="10795"/>
                <wp:wrapSquare wrapText="bothSides"/>
                <wp:docPr id="1084"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公的な金融支援に加えて、危機・災害によって財務面の影響を受けた事業者が金融機関等から緊急融資を受けるための相談に応じる体制を整えることも重要です。行政機関単独ではなく、商工会議所等の経済団体との緊密な連携も必要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3" style="mso-wrap-distance-right:9pt;mso-wrap-distance-bottom:3.6pt;margin-top:7.25pt;mso-position-vertical-relative:text;mso-position-horizontal-relative:margin;v-text-anchor:top;position:absolute;mso-wrap-mode:square;height:137pt;mso-wrap-distance-top:3.6pt;width:456pt;mso-wrap-distance-left:9pt;margin-left:28.95pt;z-index:22;" o:spid="_x0000_s1084"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公的な金融支援に加えて、危機・災害によって財務面の影響を受けた事業者が金融機関等から緊急融資を受けるための相談に応じる体制を整えることも重要です。行政機関単独ではなく、商工会議所等の経済団体との緊密な連携も必要です。</w:t>
                      </w:r>
                    </w:p>
                  </w:txbxContent>
                </v:textbox>
                <v:imagedata o:title=""/>
                <w10:wrap type="square" side="both" anchorx="margin" anchory="text"/>
              </v:shape>
            </w:pict>
          </mc:Fallback>
        </mc:AlternateConten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雇用継続の準備（事業者）</w:t>
      </w:r>
    </w:p>
    <w:p w:rsidR="00144D8D" w:rsidRDefault="00B7705E">
      <w:pPr>
        <w:ind w:firstLineChars="400" w:firstLine="840"/>
        <w:rPr>
          <w:rFonts w:ascii="Century" w:eastAsia="ＭＳ 明朝" w:hAnsi="Century"/>
        </w:rPr>
      </w:pPr>
      <w:r>
        <w:rPr>
          <w:rFonts w:ascii="Century" w:eastAsia="ＭＳ 明朝" w:hAnsi="Century" w:hint="eastAsia"/>
        </w:rPr>
        <w:t>危機・災害により、長期間の休業や事業の縮小をせざるを得ない場合に、従業員の雇用継続のた</w:t>
      </w:r>
    </w:p>
    <w:p w:rsidR="00144D8D" w:rsidRDefault="00B7705E">
      <w:pPr>
        <w:ind w:firstLineChars="300" w:firstLine="630"/>
        <w:rPr>
          <w:rFonts w:ascii="Century" w:eastAsia="ＭＳ 明朝" w:hAnsi="Century"/>
        </w:rPr>
      </w:pPr>
      <w:r>
        <w:rPr>
          <w:rFonts w:ascii="Century" w:eastAsia="ＭＳ 明朝" w:hAnsi="Century" w:hint="eastAsia"/>
        </w:rPr>
        <w:t>めに実施する対策について記入してみましょう。</w:t>
      </w:r>
    </w:p>
    <w:tbl>
      <w:tblPr>
        <w:tblStyle w:val="af8"/>
        <w:tblpPr w:leftFromText="142" w:rightFromText="142" w:vertAnchor="text" w:horzAnchor="margin" w:tblpXSpec="right" w:tblpY="114"/>
        <w:tblW w:w="9103" w:type="dxa"/>
        <w:tblLayout w:type="fixed"/>
        <w:tblLook w:val="04A0" w:firstRow="1" w:lastRow="0" w:firstColumn="1" w:lastColumn="0" w:noHBand="0" w:noVBand="1"/>
      </w:tblPr>
      <w:tblGrid>
        <w:gridCol w:w="9103"/>
      </w:tblGrid>
      <w:tr w:rsidR="00144D8D">
        <w:trPr>
          <w:trHeight w:val="1126"/>
        </w:trPr>
        <w:tc>
          <w:tcPr>
            <w:tcW w:w="9103"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pStyle w:val="a3"/>
        <w:numPr>
          <w:ilvl w:val="2"/>
          <w:numId w:val="1"/>
        </w:numPr>
        <w:ind w:leftChars="0"/>
        <w:rPr>
          <w:rFonts w:ascii="Century" w:eastAsia="ＭＳ 明朝" w:hAnsi="Century"/>
        </w:rPr>
      </w:pPr>
      <w:r>
        <w:rPr>
          <w:rFonts w:ascii="Century" w:eastAsia="ＭＳ 明朝" w:hAnsi="Century" w:hint="eastAsia"/>
        </w:rPr>
        <w:t>事業者の雇用継続の支援（自治体・</w:t>
      </w:r>
      <w:r>
        <w:rPr>
          <w:rFonts w:ascii="Century" w:eastAsia="ＭＳ 明朝" w:hAnsi="Century"/>
        </w:rPr>
        <w:t>DMO</w:t>
      </w:r>
      <w:r>
        <w:rPr>
          <w:rFonts w:ascii="Century" w:eastAsia="ＭＳ 明朝" w:hAnsi="Century" w:hint="eastAsia"/>
        </w:rPr>
        <w:t>）</w:t>
      </w:r>
    </w:p>
    <w:p w:rsidR="00144D8D" w:rsidRDefault="00B7705E">
      <w:pPr>
        <w:rPr>
          <w:rFonts w:ascii="Century" w:eastAsia="ＭＳ 明朝" w:hAnsi="Century"/>
        </w:rPr>
      </w:pPr>
      <w:r>
        <w:rPr>
          <w:rFonts w:ascii="Century" w:eastAsia="ＭＳ 明朝" w:hAnsi="Century" w:hint="eastAsia"/>
        </w:rPr>
        <w:t xml:space="preserve">　危機・災害により、長期間の休業や事業の縮小をせざるを得ない観光事業者の従業員の雇用を守るため、雇用調整助成金を活用することも考えられます（以下</w:t>
      </w:r>
      <w:r>
        <w:rPr>
          <w:rFonts w:ascii="Century" w:eastAsia="ＭＳ 明朝" w:hAnsi="Century"/>
        </w:rPr>
        <w:t>参照）。また、その他</w:t>
      </w:r>
      <w:r>
        <w:rPr>
          <w:rFonts w:ascii="Century" w:eastAsia="ＭＳ 明朝" w:hAnsi="Century" w:hint="eastAsia"/>
        </w:rPr>
        <w:t>観光事業者の従業員の雇用維持に関する施策について記入してみましょう。</w:t>
      </w:r>
    </w:p>
    <w:tbl>
      <w:tblPr>
        <w:tblStyle w:val="af8"/>
        <w:tblpPr w:leftFromText="142" w:rightFromText="142" w:vertAnchor="text" w:horzAnchor="margin" w:tblpXSpec="center" w:tblpY="116"/>
        <w:tblW w:w="9209" w:type="dxa"/>
        <w:tblLayout w:type="fixed"/>
        <w:tblLook w:val="04A0" w:firstRow="1" w:lastRow="0" w:firstColumn="1" w:lastColumn="0" w:noHBand="0" w:noVBand="1"/>
      </w:tblPr>
      <w:tblGrid>
        <w:gridCol w:w="9209"/>
      </w:tblGrid>
      <w:tr w:rsidR="00144D8D">
        <w:tc>
          <w:tcPr>
            <w:tcW w:w="9209"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bookmarkStart w:id="518" w:name="_Hlk63198773"/>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3" behindDoc="0" locked="0" layoutInCell="1" hidden="0" allowOverlap="1">
                <wp:simplePos x="0" y="0"/>
                <wp:positionH relativeFrom="margin">
                  <wp:posOffset>162560</wp:posOffset>
                </wp:positionH>
                <wp:positionV relativeFrom="paragraph">
                  <wp:posOffset>876300</wp:posOffset>
                </wp:positionV>
                <wp:extent cx="5791200" cy="1739900"/>
                <wp:effectExtent l="635" t="635" r="29845" b="10795"/>
                <wp:wrapSquare wrapText="bothSides"/>
                <wp:docPr id="1085"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rPr>
                                <w:rFonts w:ascii="Century" w:eastAsia="ＭＳ 明朝" w:hAnsi="Century"/>
                              </w:rPr>
                            </w:pPr>
                            <w:r>
                              <w:rPr>
                                <w:rFonts w:ascii="Century" w:eastAsia="ＭＳ 明朝" w:hAnsi="Century" w:hint="eastAsia"/>
                              </w:rPr>
                              <w:t>【雇用調整助成金制度】</w:t>
                            </w:r>
                          </w:p>
                          <w:p w:rsidR="00144D8D" w:rsidRDefault="00B7705E">
                            <w:pPr>
                              <w:ind w:firstLineChars="100" w:firstLine="210"/>
                              <w:rPr>
                                <w:rFonts w:ascii="Century" w:eastAsia="ＭＳ 明朝" w:hAnsi="Century"/>
                              </w:rPr>
                            </w:pPr>
                            <w:r>
                              <w:rPr>
                                <w:rFonts w:ascii="Century" w:eastAsia="ＭＳ 明朝" w:hAnsi="Century" w:hint="eastAsia"/>
                              </w:rPr>
                              <w:t>景気の変動、産業構造の変化、そのほかの経済上の理由により、事業活動の縮小を余儀なくされた事業主が、一時的な雇用調整（休業、教育訓練又は出向）を実施することによって、従業員の雇用を維持した場合に助成される制度。この制度を活用すると休業手当を助成金で賄うことが可能となります。</w:t>
                            </w:r>
                          </w:p>
                          <w:p w:rsidR="00144D8D" w:rsidRDefault="00B7705E">
                            <w:pPr>
                              <w:rPr>
                                <w:rFonts w:ascii="Century" w:eastAsia="ＭＳ 明朝" w:hAnsi="Century"/>
                              </w:rPr>
                            </w:pPr>
                            <w:r>
                              <w:rPr>
                                <w:rFonts w:ascii="Century" w:eastAsia="ＭＳ 明朝" w:hAnsi="Century" w:hint="eastAsia"/>
                              </w:rPr>
                              <w:t>＜</w:t>
                            </w:r>
                            <w:r>
                              <w:rPr>
                                <w:rFonts w:ascii="Century" w:eastAsia="ＭＳ 明朝" w:hAnsi="Century"/>
                              </w:rPr>
                              <w:t>雇用調整助成金の主な受給要件</w:t>
                            </w:r>
                            <w:r>
                              <w:rPr>
                                <w:rFonts w:ascii="Century" w:eastAsia="ＭＳ 明朝" w:hAnsi="Century" w:hint="eastAsia"/>
                              </w:rPr>
                              <w:t>＞</w:t>
                            </w:r>
                          </w:p>
                          <w:p w:rsidR="00144D8D" w:rsidRDefault="00B7705E">
                            <w:pPr>
                              <w:rPr>
                                <w:rFonts w:ascii="Century" w:eastAsia="ＭＳ 明朝" w:hAnsi="Century"/>
                              </w:rPr>
                            </w:pPr>
                            <w:r>
                              <w:rPr>
                                <w:rFonts w:ascii="Century" w:eastAsia="ＭＳ 明朝" w:hAnsi="Century" w:hint="eastAsia"/>
                              </w:rPr>
                              <w:t>１．雇用保険の適用事業主であること。</w:t>
                            </w:r>
                          </w:p>
                          <w:p w:rsidR="00144D8D" w:rsidRDefault="00B7705E">
                            <w:pPr>
                              <w:ind w:leftChars="-1" w:left="424" w:hangingChars="203" w:hanging="426"/>
                              <w:rPr>
                                <w:rFonts w:ascii="Century" w:eastAsia="ＭＳ 明朝" w:hAnsi="Century"/>
                              </w:rPr>
                            </w:pPr>
                            <w:r>
                              <w:rPr>
                                <w:rFonts w:ascii="Century" w:eastAsia="ＭＳ 明朝" w:hAnsi="Century" w:hint="eastAsia"/>
                              </w:rPr>
                              <w:t>２．売上高又は生産量などの事業活動を示す指標について、その最近３か月間の月平均値が前年同期に比べて</w:t>
                            </w:r>
                            <w:r>
                              <w:rPr>
                                <w:rFonts w:ascii="Century" w:eastAsia="ＭＳ 明朝" w:hAnsi="Century"/>
                              </w:rPr>
                              <w:t>10</w:t>
                            </w:r>
                            <w:r>
                              <w:rPr>
                                <w:rFonts w:ascii="Century" w:eastAsia="ＭＳ 明朝" w:hAnsi="Century"/>
                              </w:rPr>
                              <w:t>％以上減少していること。</w:t>
                            </w:r>
                          </w:p>
                          <w:p w:rsidR="00144D8D" w:rsidRDefault="00B7705E">
                            <w:pPr>
                              <w:ind w:leftChars="-1" w:left="424" w:hangingChars="203" w:hanging="426"/>
                              <w:rPr>
                                <w:rFonts w:ascii="Century" w:eastAsia="ＭＳ 明朝" w:hAnsi="Century"/>
                              </w:rPr>
                            </w:pPr>
                            <w:r>
                              <w:rPr>
                                <w:rFonts w:ascii="Century" w:eastAsia="ＭＳ 明朝" w:hAnsi="Century" w:hint="eastAsia"/>
                              </w:rPr>
                              <w:t>３．雇用保険被保険者数及び受け入れている派遣労働者数による雇用量を示す指標について、その最近３か月間の月平均値が前年同期に比べて、中小企業の場合は</w:t>
                            </w:r>
                            <w:r>
                              <w:rPr>
                                <w:rFonts w:ascii="Century" w:eastAsia="ＭＳ 明朝" w:hAnsi="Century"/>
                              </w:rPr>
                              <w:t>10</w:t>
                            </w:r>
                            <w:r>
                              <w:rPr>
                                <w:rFonts w:ascii="Century" w:eastAsia="ＭＳ 明朝" w:hAnsi="Century"/>
                              </w:rPr>
                              <w:t>％を超えてかつ</w:t>
                            </w:r>
                            <w:r>
                              <w:rPr>
                                <w:rFonts w:ascii="Century" w:eastAsia="ＭＳ 明朝" w:hAnsi="Century"/>
                              </w:rPr>
                              <w:t>4</w:t>
                            </w:r>
                            <w:r>
                              <w:rPr>
                                <w:rFonts w:ascii="Century" w:eastAsia="ＭＳ 明朝" w:hAnsi="Century"/>
                              </w:rPr>
                              <w:t>人以上、中小企業以外の場合は</w:t>
                            </w:r>
                            <w:r>
                              <w:rPr>
                                <w:rFonts w:ascii="Century" w:eastAsia="ＭＳ 明朝" w:hAnsi="Century"/>
                              </w:rPr>
                              <w:t>5</w:t>
                            </w:r>
                            <w:r>
                              <w:rPr>
                                <w:rFonts w:ascii="Century" w:eastAsia="ＭＳ 明朝" w:hAnsi="Century"/>
                              </w:rPr>
                              <w:t>％を超えてかつ</w:t>
                            </w:r>
                            <w:r>
                              <w:rPr>
                                <w:rFonts w:ascii="Century" w:eastAsia="ＭＳ 明朝" w:hAnsi="Century"/>
                              </w:rPr>
                              <w:t>6</w:t>
                            </w:r>
                            <w:r>
                              <w:rPr>
                                <w:rFonts w:ascii="Century" w:eastAsia="ＭＳ 明朝" w:hAnsi="Century"/>
                              </w:rPr>
                              <w:t>人以上増加していないこと。</w:t>
                            </w:r>
                          </w:p>
                          <w:p w:rsidR="00144D8D" w:rsidRDefault="00B7705E">
                            <w:pPr>
                              <w:ind w:leftChars="-1" w:left="424" w:hangingChars="203" w:hanging="426"/>
                              <w:rPr>
                                <w:rFonts w:ascii="Century" w:eastAsia="ＭＳ 明朝" w:hAnsi="Century"/>
                              </w:rPr>
                            </w:pPr>
                            <w:r>
                              <w:rPr>
                                <w:rFonts w:ascii="Century" w:eastAsia="ＭＳ 明朝" w:hAnsi="Century" w:hint="eastAsia"/>
                              </w:rPr>
                              <w:t>４．実施する雇用調整が一定の基準を満たすものであること。</w:t>
                            </w:r>
                          </w:p>
                          <w:p w:rsidR="00144D8D" w:rsidRDefault="00B7705E">
                            <w:pPr>
                              <w:ind w:firstLineChars="100" w:firstLine="210"/>
                              <w:rPr>
                                <w:rFonts w:ascii="Century" w:eastAsia="ＭＳ 明朝" w:hAnsi="Century"/>
                              </w:rPr>
                            </w:pPr>
                            <w:r>
                              <w:rPr>
                                <w:rFonts w:ascii="Century" w:eastAsia="ＭＳ 明朝" w:hAnsi="Century"/>
                              </w:rPr>
                              <w:t>(</w:t>
                            </w:r>
                            <w:r>
                              <w:rPr>
                                <w:rFonts w:ascii="Century" w:eastAsia="ＭＳ 明朝" w:hAnsi="Century"/>
                              </w:rPr>
                              <w:t>ア</w:t>
                            </w:r>
                            <w:r>
                              <w:rPr>
                                <w:rFonts w:ascii="Century" w:eastAsia="ＭＳ 明朝" w:hAnsi="Century"/>
                              </w:rPr>
                              <w:t>)</w:t>
                            </w:r>
                            <w:r>
                              <w:rPr>
                                <w:rFonts w:ascii="Century" w:eastAsia="ＭＳ 明朝" w:hAnsi="Century"/>
                              </w:rPr>
                              <w:t xml:space="preserve">　休業の場合</w:t>
                            </w:r>
                          </w:p>
                          <w:p w:rsidR="00144D8D" w:rsidRDefault="00B7705E">
                            <w:pPr>
                              <w:ind w:leftChars="270" w:left="567"/>
                              <w:rPr>
                                <w:rFonts w:ascii="Century" w:eastAsia="ＭＳ 明朝" w:hAnsi="Century"/>
                              </w:rPr>
                            </w:pPr>
                            <w:r>
                              <w:rPr>
                                <w:rFonts w:ascii="Century" w:eastAsia="ＭＳ 明朝" w:hAnsi="Century" w:hint="eastAsia"/>
                              </w:rPr>
                              <w:t>労使間の協定により、所定労働日の全一日にわたって実施されるものであること。</w:t>
                            </w:r>
                          </w:p>
                          <w:p w:rsidR="00144D8D" w:rsidRDefault="00B7705E">
                            <w:pPr>
                              <w:ind w:leftChars="270" w:left="567"/>
                              <w:rPr>
                                <w:rFonts w:ascii="Century" w:eastAsia="ＭＳ 明朝" w:hAnsi="Century"/>
                              </w:rPr>
                            </w:pPr>
                            <w:r>
                              <w:rPr>
                                <w:rFonts w:ascii="ＭＳ 明朝" w:eastAsia="ＭＳ 明朝" w:hAnsi="ＭＳ 明朝" w:hint="eastAsia"/>
                              </w:rPr>
                              <w:t>※</w:t>
                            </w:r>
                            <w:r>
                              <w:rPr>
                                <w:rFonts w:ascii="Century" w:eastAsia="ＭＳ 明朝" w:hAnsi="Century" w:hint="eastAsia"/>
                              </w:rPr>
                              <w:t>事業所の従業員（雇用保険被保険者）全員について一斉に１時間以上実施されるものであっても可。</w:t>
                            </w:r>
                          </w:p>
                          <w:p w:rsidR="00144D8D" w:rsidRDefault="00B7705E">
                            <w:pPr>
                              <w:ind w:firstLineChars="100" w:firstLine="210"/>
                              <w:rPr>
                                <w:rFonts w:ascii="Century" w:eastAsia="ＭＳ 明朝" w:hAnsi="Century"/>
                              </w:rPr>
                            </w:pPr>
                            <w:r>
                              <w:rPr>
                                <w:rFonts w:ascii="Century" w:eastAsia="ＭＳ 明朝" w:hAnsi="Century"/>
                              </w:rPr>
                              <w:t>(</w:t>
                            </w:r>
                            <w:r>
                              <w:rPr>
                                <w:rFonts w:ascii="Century" w:eastAsia="ＭＳ 明朝" w:hAnsi="Century"/>
                              </w:rPr>
                              <w:t>イ</w:t>
                            </w:r>
                            <w:r>
                              <w:rPr>
                                <w:rFonts w:ascii="Century" w:eastAsia="ＭＳ 明朝" w:hAnsi="Century"/>
                              </w:rPr>
                              <w:t>)</w:t>
                            </w:r>
                            <w:r>
                              <w:rPr>
                                <w:rFonts w:ascii="Century" w:eastAsia="ＭＳ 明朝" w:hAnsi="Century"/>
                              </w:rPr>
                              <w:t xml:space="preserve">　教育訓練の場合</w:t>
                            </w:r>
                          </w:p>
                          <w:p w:rsidR="00144D8D" w:rsidRDefault="00B7705E">
                            <w:pPr>
                              <w:ind w:leftChars="270" w:left="567"/>
                              <w:rPr>
                                <w:rFonts w:ascii="Century" w:eastAsia="ＭＳ 明朝" w:hAnsi="Century"/>
                              </w:rPr>
                            </w:pPr>
                            <w:r>
                              <w:rPr>
                                <w:rFonts w:ascii="Century" w:eastAsia="ＭＳ 明朝" w:hAnsi="Century"/>
                              </w:rPr>
                              <w:t>(</w:t>
                            </w:r>
                            <w:r>
                              <w:rPr>
                                <w:rFonts w:ascii="Century" w:eastAsia="ＭＳ 明朝" w:hAnsi="Century"/>
                              </w:rPr>
                              <w:t>ア</w:t>
                            </w:r>
                            <w:r>
                              <w:rPr>
                                <w:rFonts w:ascii="Century" w:eastAsia="ＭＳ 明朝" w:hAnsi="Century"/>
                              </w:rPr>
                              <w:t>)</w:t>
                            </w:r>
                            <w:r>
                              <w:rPr>
                                <w:rFonts w:ascii="Century" w:eastAsia="ＭＳ 明朝" w:hAnsi="Century"/>
                              </w:rPr>
                              <w:t>と同様の基準のほか、教育訓練の内容が、職業に関する知識・技能・技術の習得や向上を目的とするものであり、当該受講日において業務（本助成金の対象となる教育訓練を除く）に就かないものであること。</w:t>
                            </w:r>
                          </w:p>
                          <w:p w:rsidR="00144D8D" w:rsidRDefault="00B7705E">
                            <w:pPr>
                              <w:ind w:firstLineChars="100" w:firstLine="210"/>
                              <w:rPr>
                                <w:rFonts w:ascii="Century" w:eastAsia="ＭＳ 明朝" w:hAnsi="Century"/>
                              </w:rPr>
                            </w:pPr>
                            <w:r>
                              <w:rPr>
                                <w:rFonts w:ascii="Century" w:eastAsia="ＭＳ 明朝" w:hAnsi="Century"/>
                              </w:rPr>
                              <w:t>(</w:t>
                            </w:r>
                            <w:r>
                              <w:rPr>
                                <w:rFonts w:ascii="Century" w:eastAsia="ＭＳ 明朝" w:hAnsi="Century"/>
                              </w:rPr>
                              <w:t>ウ</w:t>
                            </w:r>
                            <w:r>
                              <w:rPr>
                                <w:rFonts w:ascii="Century" w:eastAsia="ＭＳ 明朝" w:hAnsi="Century"/>
                              </w:rPr>
                              <w:t>)</w:t>
                            </w:r>
                            <w:r>
                              <w:rPr>
                                <w:rFonts w:ascii="Century" w:eastAsia="ＭＳ 明朝" w:hAnsi="Century"/>
                              </w:rPr>
                              <w:t xml:space="preserve">　出向の場合</w:t>
                            </w:r>
                          </w:p>
                          <w:p w:rsidR="00144D8D" w:rsidRDefault="00B7705E">
                            <w:pPr>
                              <w:ind w:firstLineChars="270" w:firstLine="567"/>
                              <w:rPr>
                                <w:rFonts w:ascii="Century" w:eastAsia="ＭＳ 明朝" w:hAnsi="Century"/>
                              </w:rPr>
                            </w:pPr>
                            <w:r>
                              <w:rPr>
                                <w:rFonts w:ascii="Century" w:eastAsia="ＭＳ 明朝" w:hAnsi="Century" w:hint="eastAsia"/>
                              </w:rPr>
                              <w:t>対象期間内に開始され、３か月以上１年以内に出向元事業所に復帰するものであること。</w:t>
                            </w:r>
                          </w:p>
                          <w:p w:rsidR="00144D8D" w:rsidRDefault="00B7705E">
                            <w:pPr>
                              <w:ind w:left="424" w:hangingChars="202" w:hanging="424"/>
                              <w:rPr>
                                <w:rFonts w:ascii="Century" w:eastAsia="ＭＳ 明朝" w:hAnsi="Century"/>
                              </w:rPr>
                            </w:pPr>
                            <w:r>
                              <w:rPr>
                                <w:rFonts w:ascii="Century" w:eastAsia="ＭＳ 明朝" w:hAnsi="Century" w:hint="eastAsia"/>
                              </w:rPr>
                              <w:t>５．過去に雇用調整助成金又は中小企業緊急雇用安定助成金の支給を受けたことがある事業主が新たに対象期間を設定する場合、直前の対象期間の満了の日の翌日から起算して一年を超えていること。</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4" style="mso-wrap-distance-right:9pt;mso-wrap-distance-bottom:3.6pt;margin-top:69pt;mso-position-vertical-relative:text;mso-position-horizontal-relative:margin;v-text-anchor:top;position:absolute;mso-wrap-mode:square;height:137pt;mso-wrap-distance-top:3.6pt;width:456pt;mso-wrap-distance-left:9pt;margin-left:12.8pt;z-index:23;" o:spid="_x0000_s1085" o:allowincell="t" o:allowoverlap="t" filled="t" fillcolor="#fce4d6" stroked="t" strokecolor="#000000" strokeweight="0.75pt" o:spt="202" type="#_x0000_t202">
                <v:fill/>
                <v:stroke miterlimit="8" filltype="solid"/>
                <v:textbox style="layout-flow:horizontal;mso-fit-shape-to-text:t;">
                  <w:txbxContent>
                    <w:p>
                      <w:pPr>
                        <w:pStyle w:val="0"/>
                        <w:rPr>
                          <w:rFonts w:hint="default" w:ascii="Century" w:hAnsi="Century" w:eastAsia="ＭＳ 明朝"/>
                        </w:rPr>
                      </w:pPr>
                      <w:r>
                        <w:rPr>
                          <w:rFonts w:hint="eastAsia" w:ascii="Century" w:hAnsi="Century" w:eastAsia="ＭＳ 明朝"/>
                        </w:rPr>
                        <w:t>【雇用調整助成金制度】</w:t>
                      </w:r>
                    </w:p>
                    <w:p>
                      <w:pPr>
                        <w:pStyle w:val="0"/>
                        <w:ind w:firstLine="210" w:firstLineChars="100"/>
                        <w:rPr>
                          <w:rFonts w:hint="default" w:ascii="Century" w:hAnsi="Century" w:eastAsia="ＭＳ 明朝"/>
                        </w:rPr>
                      </w:pPr>
                      <w:r>
                        <w:rPr>
                          <w:rFonts w:hint="eastAsia" w:ascii="Century" w:hAnsi="Century" w:eastAsia="ＭＳ 明朝"/>
                        </w:rPr>
                        <w:t>景気の変動、産業構造の変化、そのほかの経済上の理由により、事業活動の縮小を余儀なくされた事業主が、一時的な雇用調整（休業、教育訓練又は出向）を実施することによって、従業員の雇用を維持した場合に助成される制度。この制度を活用すると休業手当を助成金で賄うことが可能となります。</w:t>
                      </w:r>
                    </w:p>
                    <w:p>
                      <w:pPr>
                        <w:pStyle w:val="0"/>
                        <w:rPr>
                          <w:rFonts w:hint="default" w:ascii="Century" w:hAnsi="Century" w:eastAsia="ＭＳ 明朝"/>
                        </w:rPr>
                      </w:pPr>
                      <w:r>
                        <w:rPr>
                          <w:rFonts w:hint="eastAsia" w:ascii="Century" w:hAnsi="Century" w:eastAsia="ＭＳ 明朝"/>
                        </w:rPr>
                        <w:t>＜</w:t>
                      </w:r>
                      <w:r>
                        <w:rPr>
                          <w:rFonts w:hint="default" w:ascii="Century" w:hAnsi="Century" w:eastAsia="ＭＳ 明朝"/>
                        </w:rPr>
                        <w:t>雇用調整助成金の主な受給要件</w:t>
                      </w:r>
                      <w:r>
                        <w:rPr>
                          <w:rFonts w:hint="eastAsia" w:ascii="Century" w:hAnsi="Century" w:eastAsia="ＭＳ 明朝"/>
                        </w:rPr>
                        <w:t>＞</w:t>
                      </w:r>
                    </w:p>
                    <w:p>
                      <w:pPr>
                        <w:pStyle w:val="0"/>
                        <w:rPr>
                          <w:rFonts w:hint="default" w:ascii="Century" w:hAnsi="Century" w:eastAsia="ＭＳ 明朝"/>
                        </w:rPr>
                      </w:pPr>
                      <w:r>
                        <w:rPr>
                          <w:rFonts w:hint="eastAsia" w:ascii="Century" w:hAnsi="Century" w:eastAsia="ＭＳ 明朝"/>
                        </w:rPr>
                        <w:t>１．雇用保険の適用事業主であること。</w:t>
                      </w:r>
                    </w:p>
                    <w:p>
                      <w:pPr>
                        <w:pStyle w:val="0"/>
                        <w:ind w:left="424" w:leftChars="-1" w:hanging="426" w:hangingChars="203"/>
                        <w:rPr>
                          <w:rFonts w:hint="default" w:ascii="Century" w:hAnsi="Century" w:eastAsia="ＭＳ 明朝"/>
                        </w:rPr>
                      </w:pPr>
                      <w:r>
                        <w:rPr>
                          <w:rFonts w:hint="eastAsia" w:ascii="Century" w:hAnsi="Century" w:eastAsia="ＭＳ 明朝"/>
                        </w:rPr>
                        <w:t>２．売上高又は生産量などの事業活動を示す指標について、その最近３か月間の月平均値が前年同期に比べて</w:t>
                      </w:r>
                      <w:r>
                        <w:rPr>
                          <w:rFonts w:hint="default" w:ascii="Century" w:hAnsi="Century" w:eastAsia="ＭＳ 明朝"/>
                        </w:rPr>
                        <w:t>10</w:t>
                      </w:r>
                      <w:r>
                        <w:rPr>
                          <w:rFonts w:hint="default" w:ascii="Century" w:hAnsi="Century" w:eastAsia="ＭＳ 明朝"/>
                        </w:rPr>
                        <w:t>％以上減少していること。</w:t>
                      </w:r>
                    </w:p>
                    <w:p>
                      <w:pPr>
                        <w:pStyle w:val="0"/>
                        <w:ind w:left="424" w:leftChars="-1" w:hanging="426" w:hangingChars="203"/>
                        <w:rPr>
                          <w:rFonts w:hint="default" w:ascii="Century" w:hAnsi="Century" w:eastAsia="ＭＳ 明朝"/>
                        </w:rPr>
                      </w:pPr>
                      <w:r>
                        <w:rPr>
                          <w:rFonts w:hint="eastAsia" w:ascii="Century" w:hAnsi="Century" w:eastAsia="ＭＳ 明朝"/>
                        </w:rPr>
                        <w:t>３．雇用保険被保険者数及び受け入れている派遣労働者数による雇用量を示す指標について、その最近３か月間の月平均値が前年同期に比べて、中小企業の場合は</w:t>
                      </w:r>
                      <w:r>
                        <w:rPr>
                          <w:rFonts w:hint="default" w:ascii="Century" w:hAnsi="Century" w:eastAsia="ＭＳ 明朝"/>
                        </w:rPr>
                        <w:t>10</w:t>
                      </w:r>
                      <w:r>
                        <w:rPr>
                          <w:rFonts w:hint="default" w:ascii="Century" w:hAnsi="Century" w:eastAsia="ＭＳ 明朝"/>
                        </w:rPr>
                        <w:t>％を超えてかつ</w:t>
                      </w:r>
                      <w:r>
                        <w:rPr>
                          <w:rFonts w:hint="default" w:ascii="Century" w:hAnsi="Century" w:eastAsia="ＭＳ 明朝"/>
                        </w:rPr>
                        <w:t>4</w:t>
                      </w:r>
                      <w:r>
                        <w:rPr>
                          <w:rFonts w:hint="default" w:ascii="Century" w:hAnsi="Century" w:eastAsia="ＭＳ 明朝"/>
                        </w:rPr>
                        <w:t>人以上、中小企業以外の場合は</w:t>
                      </w:r>
                      <w:r>
                        <w:rPr>
                          <w:rFonts w:hint="default" w:ascii="Century" w:hAnsi="Century" w:eastAsia="ＭＳ 明朝"/>
                        </w:rPr>
                        <w:t>5</w:t>
                      </w:r>
                      <w:r>
                        <w:rPr>
                          <w:rFonts w:hint="default" w:ascii="Century" w:hAnsi="Century" w:eastAsia="ＭＳ 明朝"/>
                        </w:rPr>
                        <w:t>％を超えてかつ</w:t>
                      </w:r>
                      <w:r>
                        <w:rPr>
                          <w:rFonts w:hint="default" w:ascii="Century" w:hAnsi="Century" w:eastAsia="ＭＳ 明朝"/>
                        </w:rPr>
                        <w:t>6</w:t>
                      </w:r>
                      <w:r>
                        <w:rPr>
                          <w:rFonts w:hint="default" w:ascii="Century" w:hAnsi="Century" w:eastAsia="ＭＳ 明朝"/>
                        </w:rPr>
                        <w:t>人以上増加していないこと。</w:t>
                      </w:r>
                    </w:p>
                    <w:p>
                      <w:pPr>
                        <w:pStyle w:val="0"/>
                        <w:ind w:left="424" w:leftChars="-1" w:hanging="426" w:hangingChars="203"/>
                        <w:rPr>
                          <w:rFonts w:hint="default" w:ascii="Century" w:hAnsi="Century" w:eastAsia="ＭＳ 明朝"/>
                        </w:rPr>
                      </w:pPr>
                      <w:r>
                        <w:rPr>
                          <w:rFonts w:hint="eastAsia" w:ascii="Century" w:hAnsi="Century" w:eastAsia="ＭＳ 明朝"/>
                        </w:rPr>
                        <w:t>４．実施する雇用調整が一定の基準を満たすものであること。</w:t>
                      </w:r>
                    </w:p>
                    <w:p>
                      <w:pPr>
                        <w:pStyle w:val="0"/>
                        <w:ind w:firstLine="210" w:firstLineChars="100"/>
                        <w:rPr>
                          <w:rFonts w:hint="default" w:ascii="Century" w:hAnsi="Century" w:eastAsia="ＭＳ 明朝"/>
                        </w:rPr>
                      </w:pPr>
                      <w:r>
                        <w:rPr>
                          <w:rFonts w:hint="default" w:ascii="Century" w:hAnsi="Century" w:eastAsia="ＭＳ 明朝"/>
                        </w:rPr>
                        <w:t>(</w:t>
                      </w:r>
                      <w:r>
                        <w:rPr>
                          <w:rFonts w:hint="default" w:ascii="Century" w:hAnsi="Century" w:eastAsia="ＭＳ 明朝"/>
                        </w:rPr>
                        <w:t>ア</w:t>
                      </w:r>
                      <w:r>
                        <w:rPr>
                          <w:rFonts w:hint="default" w:ascii="Century" w:hAnsi="Century" w:eastAsia="ＭＳ 明朝"/>
                        </w:rPr>
                        <w:t>)</w:t>
                      </w:r>
                      <w:r>
                        <w:rPr>
                          <w:rFonts w:hint="default" w:ascii="Century" w:hAnsi="Century" w:eastAsia="ＭＳ 明朝"/>
                        </w:rPr>
                        <w:t>　休業の場合</w:t>
                      </w:r>
                    </w:p>
                    <w:p>
                      <w:pPr>
                        <w:pStyle w:val="0"/>
                        <w:ind w:left="567" w:leftChars="270"/>
                        <w:rPr>
                          <w:rFonts w:hint="default" w:ascii="Century" w:hAnsi="Century" w:eastAsia="ＭＳ 明朝"/>
                        </w:rPr>
                      </w:pPr>
                      <w:r>
                        <w:rPr>
                          <w:rFonts w:hint="eastAsia" w:ascii="Century" w:hAnsi="Century" w:eastAsia="ＭＳ 明朝"/>
                        </w:rPr>
                        <w:t>労使間の協定により、所定労働日の全一日にわたって実施されるものであること。</w:t>
                      </w:r>
                    </w:p>
                    <w:p>
                      <w:pPr>
                        <w:pStyle w:val="0"/>
                        <w:ind w:left="567" w:leftChars="270"/>
                        <w:rPr>
                          <w:rFonts w:hint="default" w:ascii="Century" w:hAnsi="Century" w:eastAsia="ＭＳ 明朝"/>
                        </w:rPr>
                      </w:pPr>
                      <w:r>
                        <w:rPr>
                          <w:rFonts w:hint="eastAsia" w:ascii="ＭＳ 明朝" w:hAnsi="ＭＳ 明朝" w:eastAsia="ＭＳ 明朝"/>
                        </w:rPr>
                        <w:t>※</w:t>
                      </w:r>
                      <w:r>
                        <w:rPr>
                          <w:rFonts w:hint="eastAsia" w:ascii="Century" w:hAnsi="Century" w:eastAsia="ＭＳ 明朝"/>
                        </w:rPr>
                        <w:t>事業所の従業員（雇用保険被保険者）全員について一斉に１時間以上実施されるものであっても可。</w:t>
                      </w:r>
                    </w:p>
                    <w:p>
                      <w:pPr>
                        <w:pStyle w:val="0"/>
                        <w:ind w:firstLine="210" w:firstLineChars="100"/>
                        <w:rPr>
                          <w:rFonts w:hint="default" w:ascii="Century" w:hAnsi="Century" w:eastAsia="ＭＳ 明朝"/>
                        </w:rPr>
                      </w:pPr>
                      <w:r>
                        <w:rPr>
                          <w:rFonts w:hint="default" w:ascii="Century" w:hAnsi="Century" w:eastAsia="ＭＳ 明朝"/>
                        </w:rPr>
                        <w:t>(</w:t>
                      </w:r>
                      <w:r>
                        <w:rPr>
                          <w:rFonts w:hint="default" w:ascii="Century" w:hAnsi="Century" w:eastAsia="ＭＳ 明朝"/>
                        </w:rPr>
                        <w:t>イ</w:t>
                      </w:r>
                      <w:r>
                        <w:rPr>
                          <w:rFonts w:hint="default" w:ascii="Century" w:hAnsi="Century" w:eastAsia="ＭＳ 明朝"/>
                        </w:rPr>
                        <w:t>)</w:t>
                      </w:r>
                      <w:r>
                        <w:rPr>
                          <w:rFonts w:hint="default" w:ascii="Century" w:hAnsi="Century" w:eastAsia="ＭＳ 明朝"/>
                        </w:rPr>
                        <w:t>　教育訓練の場合</w:t>
                      </w:r>
                    </w:p>
                    <w:p>
                      <w:pPr>
                        <w:pStyle w:val="0"/>
                        <w:ind w:left="567" w:leftChars="270"/>
                        <w:rPr>
                          <w:rFonts w:hint="default" w:ascii="Century" w:hAnsi="Century" w:eastAsia="ＭＳ 明朝"/>
                        </w:rPr>
                      </w:pPr>
                      <w:r>
                        <w:rPr>
                          <w:rFonts w:hint="default" w:ascii="Century" w:hAnsi="Century" w:eastAsia="ＭＳ 明朝"/>
                        </w:rPr>
                        <w:t>(</w:t>
                      </w:r>
                      <w:r>
                        <w:rPr>
                          <w:rFonts w:hint="default" w:ascii="Century" w:hAnsi="Century" w:eastAsia="ＭＳ 明朝"/>
                        </w:rPr>
                        <w:t>ア</w:t>
                      </w:r>
                      <w:r>
                        <w:rPr>
                          <w:rFonts w:hint="default" w:ascii="Century" w:hAnsi="Century" w:eastAsia="ＭＳ 明朝"/>
                        </w:rPr>
                        <w:t>)</w:t>
                      </w:r>
                      <w:r>
                        <w:rPr>
                          <w:rFonts w:hint="default" w:ascii="Century" w:hAnsi="Century" w:eastAsia="ＭＳ 明朝"/>
                        </w:rPr>
                        <w:t>と同様の基準のほか、教育訓練の内容が、職業に関する知識・技能・技術の習得や向上を目的とするものであり、当該受講日において業務（本助成金の対象となる教育訓練を除く）に就かないものであること。</w:t>
                      </w:r>
                    </w:p>
                    <w:p>
                      <w:pPr>
                        <w:pStyle w:val="0"/>
                        <w:ind w:firstLine="210" w:firstLineChars="100"/>
                        <w:rPr>
                          <w:rFonts w:hint="default" w:ascii="Century" w:hAnsi="Century" w:eastAsia="ＭＳ 明朝"/>
                        </w:rPr>
                      </w:pPr>
                      <w:r>
                        <w:rPr>
                          <w:rFonts w:hint="default" w:ascii="Century" w:hAnsi="Century" w:eastAsia="ＭＳ 明朝"/>
                        </w:rPr>
                        <w:t>(</w:t>
                      </w:r>
                      <w:r>
                        <w:rPr>
                          <w:rFonts w:hint="default" w:ascii="Century" w:hAnsi="Century" w:eastAsia="ＭＳ 明朝"/>
                        </w:rPr>
                        <w:t>ウ</w:t>
                      </w:r>
                      <w:r>
                        <w:rPr>
                          <w:rFonts w:hint="default" w:ascii="Century" w:hAnsi="Century" w:eastAsia="ＭＳ 明朝"/>
                        </w:rPr>
                        <w:t>)</w:t>
                      </w:r>
                      <w:r>
                        <w:rPr>
                          <w:rFonts w:hint="default" w:ascii="Century" w:hAnsi="Century" w:eastAsia="ＭＳ 明朝"/>
                        </w:rPr>
                        <w:t>　出向の場合</w:t>
                      </w:r>
                    </w:p>
                    <w:p>
                      <w:pPr>
                        <w:pStyle w:val="0"/>
                        <w:ind w:firstLine="567" w:firstLineChars="270"/>
                        <w:rPr>
                          <w:rFonts w:hint="default" w:ascii="Century" w:hAnsi="Century" w:eastAsia="ＭＳ 明朝"/>
                        </w:rPr>
                      </w:pPr>
                      <w:r>
                        <w:rPr>
                          <w:rFonts w:hint="eastAsia" w:ascii="Century" w:hAnsi="Century" w:eastAsia="ＭＳ 明朝"/>
                        </w:rPr>
                        <w:t>対象期間内に開始され、３か月以上１年以内に出向元事業所に復帰するものであること。</w:t>
                      </w:r>
                    </w:p>
                    <w:p>
                      <w:pPr>
                        <w:pStyle w:val="0"/>
                        <w:ind w:left="424" w:hanging="424" w:hangingChars="202"/>
                        <w:rPr>
                          <w:rFonts w:hint="default" w:ascii="Century" w:hAnsi="Century" w:eastAsia="ＭＳ 明朝"/>
                        </w:rPr>
                      </w:pPr>
                      <w:r>
                        <w:rPr>
                          <w:rFonts w:hint="eastAsia" w:ascii="Century" w:hAnsi="Century" w:eastAsia="ＭＳ 明朝"/>
                        </w:rPr>
                        <w:t>５．過去に雇用調整助成金又は中小企業緊急雇用安定助成金の支給を受けたことがある事業主が新たに対象期間を設定する場合、直前の対象期間の満了の日の翌日から起算して一年を超えていること。</w:t>
                      </w:r>
                    </w:p>
                  </w:txbxContent>
                </v:textbox>
                <v:imagedata o:title=""/>
                <w10:wrap type="square" side="both" anchorx="margin" anchory="text"/>
              </v:shape>
            </w:pict>
          </mc:Fallback>
        </mc:AlternateContent>
      </w:r>
      <w:r>
        <w:rPr>
          <w:rFonts w:ascii="Century" w:eastAsia="ＭＳ 明朝" w:hAnsi="Century"/>
        </w:rPr>
        <w:t xml:space="preserve">　【雇用調整助成金制度</w:t>
      </w:r>
      <w:r>
        <w:rPr>
          <w:rFonts w:ascii="Century" w:hAnsi="Century"/>
        </w:rPr>
        <w:footnoteReference w:id="1"/>
      </w:r>
      <w:r>
        <w:rPr>
          <w:rFonts w:ascii="Century" w:eastAsia="ＭＳ 明朝" w:hAnsi="Century" w:hint="eastAsia"/>
        </w:rPr>
        <w:t>】</w:t>
      </w:r>
    </w:p>
    <w:p w:rsidR="00144D8D" w:rsidRDefault="00B7705E">
      <w:pPr>
        <w:pStyle w:val="a3"/>
        <w:numPr>
          <w:ilvl w:val="1"/>
          <w:numId w:val="1"/>
        </w:numPr>
        <w:ind w:leftChars="0"/>
        <w:outlineLvl w:val="1"/>
        <w:rPr>
          <w:rFonts w:ascii="Century" w:eastAsia="ＭＳ 明朝" w:hAnsi="Century"/>
        </w:rPr>
      </w:pPr>
      <w:bookmarkStart w:id="519" w:name="_Toc66907518"/>
      <w:bookmarkStart w:id="520" w:name="_Toc66907599"/>
      <w:bookmarkStart w:id="521" w:name="_Toc66907678"/>
      <w:bookmarkStart w:id="522" w:name="_Toc66907757"/>
      <w:bookmarkStart w:id="523" w:name="_Toc66907836"/>
      <w:bookmarkStart w:id="524" w:name="_Toc66907915"/>
      <w:bookmarkStart w:id="525" w:name="_Toc66907994"/>
      <w:bookmarkStart w:id="526" w:name="_Toc66908079"/>
      <w:bookmarkStart w:id="527" w:name="_Toc66908158"/>
      <w:bookmarkStart w:id="528" w:name="_Toc66908237"/>
      <w:bookmarkStart w:id="529" w:name="_Toc66908401"/>
      <w:bookmarkStart w:id="530" w:name="_Toc66908480"/>
      <w:bookmarkStart w:id="531" w:name="_Toc66908559"/>
      <w:bookmarkStart w:id="532" w:name="_Toc66974303"/>
      <w:bookmarkStart w:id="533" w:name="_Toc67580445"/>
      <w:bookmarkStart w:id="534" w:name="_Toc67580550"/>
      <w:bookmarkStart w:id="535" w:name="_Toc67580655"/>
      <w:bookmarkStart w:id="536" w:name="_Toc67941436"/>
      <w:bookmarkStart w:id="537" w:name="_Toc67941536"/>
      <w:bookmarkStart w:id="538" w:name="_Toc68101571"/>
      <w:bookmarkStart w:id="539" w:name="_Toc68102251"/>
      <w:bookmarkStart w:id="540" w:name="_Toc66907519"/>
      <w:bookmarkStart w:id="541" w:name="_Toc66907600"/>
      <w:bookmarkStart w:id="542" w:name="_Toc66907679"/>
      <w:bookmarkStart w:id="543" w:name="_Toc66907758"/>
      <w:bookmarkStart w:id="544" w:name="_Toc66907837"/>
      <w:bookmarkStart w:id="545" w:name="_Toc66907916"/>
      <w:bookmarkStart w:id="546" w:name="_Toc66907995"/>
      <w:bookmarkStart w:id="547" w:name="_Toc66908080"/>
      <w:bookmarkStart w:id="548" w:name="_Toc66908159"/>
      <w:bookmarkStart w:id="549" w:name="_Toc66908238"/>
      <w:bookmarkStart w:id="550" w:name="_Toc66908402"/>
      <w:bookmarkStart w:id="551" w:name="_Toc66908481"/>
      <w:bookmarkStart w:id="552" w:name="_Toc66908560"/>
      <w:bookmarkStart w:id="553" w:name="_Toc66974304"/>
      <w:bookmarkStart w:id="554" w:name="_Toc67580446"/>
      <w:bookmarkStart w:id="555" w:name="_Toc67580551"/>
      <w:bookmarkStart w:id="556" w:name="_Toc67580656"/>
      <w:bookmarkStart w:id="557" w:name="_Toc67941437"/>
      <w:bookmarkStart w:id="558" w:name="_Toc67941537"/>
      <w:bookmarkStart w:id="559" w:name="_Toc68101572"/>
      <w:bookmarkStart w:id="560" w:name="_Toc68102252"/>
      <w:bookmarkStart w:id="561" w:name="_Toc66907520"/>
      <w:bookmarkStart w:id="562" w:name="_Toc66907601"/>
      <w:bookmarkStart w:id="563" w:name="_Toc66907680"/>
      <w:bookmarkStart w:id="564" w:name="_Toc66907759"/>
      <w:bookmarkStart w:id="565" w:name="_Toc66907838"/>
      <w:bookmarkStart w:id="566" w:name="_Toc66907917"/>
      <w:bookmarkStart w:id="567" w:name="_Toc66907996"/>
      <w:bookmarkStart w:id="568" w:name="_Toc66908081"/>
      <w:bookmarkStart w:id="569" w:name="_Toc66908160"/>
      <w:bookmarkStart w:id="570" w:name="_Toc66908239"/>
      <w:bookmarkStart w:id="571" w:name="_Toc66908403"/>
      <w:bookmarkStart w:id="572" w:name="_Toc66908482"/>
      <w:bookmarkStart w:id="573" w:name="_Toc66908561"/>
      <w:bookmarkStart w:id="574" w:name="_Toc66974305"/>
      <w:bookmarkStart w:id="575" w:name="_Toc67580447"/>
      <w:bookmarkStart w:id="576" w:name="_Toc67580552"/>
      <w:bookmarkStart w:id="577" w:name="_Toc67580657"/>
      <w:bookmarkStart w:id="578" w:name="_Toc67941438"/>
      <w:bookmarkStart w:id="579" w:name="_Toc67941538"/>
      <w:bookmarkStart w:id="580" w:name="_Toc68101573"/>
      <w:bookmarkStart w:id="581" w:name="_Toc68102253"/>
      <w:bookmarkStart w:id="582" w:name="_Toc66908404"/>
      <w:bookmarkStart w:id="583" w:name="_Toc68102254"/>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Pr>
          <w:rFonts w:ascii="Century" w:eastAsia="ＭＳ 明朝" w:hAnsi="Century" w:hint="eastAsia"/>
        </w:rPr>
        <w:t>計画・マニュアルにもとづく訓練の定期的な実施（</w:t>
      </w:r>
      <w:r>
        <w:rPr>
          <w:rFonts w:ascii="Segoe UI Symbol" w:eastAsia="ＭＳ 明朝" w:hAnsi="Segoe UI Symbol"/>
        </w:rPr>
        <w:t>👉</w:t>
      </w:r>
      <w:r>
        <w:rPr>
          <w:rFonts w:ascii="Century" w:eastAsia="ＭＳ 明朝" w:hAnsi="Century" w:hint="eastAsia"/>
        </w:rPr>
        <w:t>手引書</w:t>
      </w:r>
      <w:r>
        <w:rPr>
          <w:rFonts w:ascii="Century" w:eastAsia="ＭＳ 明朝" w:hAnsi="Century"/>
        </w:rPr>
        <w:t>6.10</w:t>
      </w:r>
      <w:r>
        <w:rPr>
          <w:rFonts w:ascii="Century" w:eastAsia="ＭＳ 明朝" w:hAnsi="Century" w:hint="eastAsia"/>
        </w:rPr>
        <w:t>）</w:t>
      </w:r>
      <w:bookmarkEnd w:id="582"/>
      <w:bookmarkEnd w:id="583"/>
    </w:p>
    <w:p w:rsidR="00144D8D" w:rsidRDefault="00B7705E">
      <w:pPr>
        <w:pStyle w:val="a3"/>
        <w:ind w:leftChars="0" w:left="567" w:firstLineChars="100" w:firstLine="210"/>
        <w:rPr>
          <w:rFonts w:ascii="Century" w:eastAsia="ＭＳ 明朝" w:hAnsi="Century"/>
        </w:rPr>
      </w:pPr>
      <w:r>
        <w:rPr>
          <w:rFonts w:ascii="Century" w:eastAsia="ＭＳ 明朝" w:hAnsi="Century" w:hint="eastAsia"/>
        </w:rPr>
        <w:t>観光危機管理計画や危機対応マニュアルを確実に実行できるようにするため、職員・従業員・関係者を対象にした定期的な訓練内容を考え、記入してみましょう。</w:t>
      </w:r>
    </w:p>
    <w:tbl>
      <w:tblPr>
        <w:tblStyle w:val="af8"/>
        <w:tblpPr w:leftFromText="142" w:rightFromText="142" w:vertAnchor="text" w:horzAnchor="margin" w:tblpX="421" w:tblpY="47"/>
        <w:tblW w:w="9213" w:type="dxa"/>
        <w:tblLayout w:type="fixed"/>
        <w:tblLook w:val="04A0" w:firstRow="1" w:lastRow="0" w:firstColumn="1" w:lastColumn="0" w:noHBand="0" w:noVBand="1"/>
      </w:tblPr>
      <w:tblGrid>
        <w:gridCol w:w="2405"/>
        <w:gridCol w:w="2410"/>
        <w:gridCol w:w="2126"/>
        <w:gridCol w:w="2272"/>
      </w:tblGrid>
      <w:tr w:rsidR="00144D8D">
        <w:tc>
          <w:tcPr>
            <w:tcW w:w="2405" w:type="dxa"/>
          </w:tcPr>
          <w:p w:rsidR="00144D8D" w:rsidRDefault="00B7705E">
            <w:pPr>
              <w:pStyle w:val="a3"/>
              <w:ind w:leftChars="0" w:left="0"/>
              <w:jc w:val="center"/>
              <w:rPr>
                <w:rFonts w:ascii="Century" w:eastAsia="ＭＳ 明朝" w:hAnsi="Century"/>
              </w:rPr>
            </w:pPr>
            <w:r>
              <w:rPr>
                <w:rFonts w:ascii="Century" w:eastAsia="ＭＳ 明朝" w:hAnsi="Century" w:hint="eastAsia"/>
              </w:rPr>
              <w:t>訓練の種類・目的</w:t>
            </w:r>
          </w:p>
        </w:tc>
        <w:tc>
          <w:tcPr>
            <w:tcW w:w="2410" w:type="dxa"/>
          </w:tcPr>
          <w:p w:rsidR="00144D8D" w:rsidRDefault="00B7705E">
            <w:pPr>
              <w:pStyle w:val="a3"/>
              <w:ind w:leftChars="0" w:left="0"/>
              <w:jc w:val="center"/>
              <w:rPr>
                <w:rFonts w:ascii="Century" w:eastAsia="ＭＳ 明朝" w:hAnsi="Century"/>
              </w:rPr>
            </w:pPr>
            <w:r>
              <w:rPr>
                <w:rFonts w:ascii="Century" w:eastAsia="ＭＳ 明朝" w:hAnsi="Century" w:hint="eastAsia"/>
              </w:rPr>
              <w:t>内容・方法</w:t>
            </w:r>
          </w:p>
        </w:tc>
        <w:tc>
          <w:tcPr>
            <w:tcW w:w="2126" w:type="dxa"/>
          </w:tcPr>
          <w:p w:rsidR="00144D8D" w:rsidRDefault="00B7705E">
            <w:pPr>
              <w:pStyle w:val="a3"/>
              <w:ind w:leftChars="0" w:left="0"/>
              <w:jc w:val="center"/>
              <w:rPr>
                <w:rFonts w:ascii="Century" w:eastAsia="ＭＳ 明朝" w:hAnsi="Century"/>
              </w:rPr>
            </w:pPr>
            <w:r>
              <w:rPr>
                <w:rFonts w:ascii="Century" w:eastAsia="ＭＳ 明朝" w:hAnsi="Century" w:hint="eastAsia"/>
              </w:rPr>
              <w:t>対象者</w:t>
            </w:r>
          </w:p>
        </w:tc>
        <w:tc>
          <w:tcPr>
            <w:tcW w:w="2272" w:type="dxa"/>
          </w:tcPr>
          <w:p w:rsidR="00144D8D" w:rsidRDefault="00B7705E">
            <w:pPr>
              <w:pStyle w:val="a3"/>
              <w:ind w:leftChars="0" w:left="0"/>
              <w:jc w:val="center"/>
              <w:rPr>
                <w:rFonts w:ascii="Century" w:eastAsia="ＭＳ 明朝" w:hAnsi="Century"/>
              </w:rPr>
            </w:pPr>
            <w:r>
              <w:rPr>
                <w:rFonts w:ascii="Century" w:eastAsia="ＭＳ 明朝" w:hAnsi="Century" w:hint="eastAsia"/>
              </w:rPr>
              <w:t>実施頻度・実施時期</w:t>
            </w:r>
          </w:p>
        </w:tc>
      </w:tr>
      <w:tr w:rsidR="00144D8D">
        <w:tc>
          <w:tcPr>
            <w:tcW w:w="2405" w:type="dxa"/>
          </w:tcPr>
          <w:p w:rsidR="00144D8D" w:rsidRDefault="00144D8D">
            <w:pPr>
              <w:pStyle w:val="a3"/>
              <w:ind w:leftChars="0" w:left="0"/>
              <w:rPr>
                <w:rFonts w:ascii="Century" w:eastAsia="ＭＳ 明朝" w:hAnsi="Century"/>
              </w:rPr>
            </w:pPr>
          </w:p>
        </w:tc>
        <w:tc>
          <w:tcPr>
            <w:tcW w:w="2410" w:type="dxa"/>
          </w:tcPr>
          <w:p w:rsidR="00144D8D" w:rsidRDefault="00144D8D">
            <w:pPr>
              <w:pStyle w:val="a3"/>
              <w:ind w:leftChars="0" w:left="0"/>
              <w:rPr>
                <w:rFonts w:ascii="Century" w:eastAsia="ＭＳ 明朝" w:hAnsi="Century"/>
              </w:rPr>
            </w:pPr>
          </w:p>
        </w:tc>
        <w:tc>
          <w:tcPr>
            <w:tcW w:w="2126" w:type="dxa"/>
          </w:tcPr>
          <w:p w:rsidR="00144D8D" w:rsidRDefault="00144D8D">
            <w:pPr>
              <w:pStyle w:val="a3"/>
              <w:ind w:leftChars="0" w:left="0"/>
              <w:rPr>
                <w:rFonts w:ascii="Century" w:eastAsia="ＭＳ 明朝" w:hAnsi="Century"/>
              </w:rPr>
            </w:pPr>
          </w:p>
        </w:tc>
        <w:tc>
          <w:tcPr>
            <w:tcW w:w="2272" w:type="dxa"/>
          </w:tcPr>
          <w:p w:rsidR="00144D8D" w:rsidRDefault="00144D8D">
            <w:pPr>
              <w:pStyle w:val="a3"/>
              <w:ind w:leftChars="0" w:left="0"/>
              <w:rPr>
                <w:rFonts w:ascii="Century" w:eastAsia="ＭＳ 明朝" w:hAnsi="Century"/>
              </w:rPr>
            </w:pPr>
          </w:p>
        </w:tc>
      </w:tr>
      <w:tr w:rsidR="00144D8D">
        <w:tc>
          <w:tcPr>
            <w:tcW w:w="2405" w:type="dxa"/>
          </w:tcPr>
          <w:p w:rsidR="00144D8D" w:rsidRDefault="00144D8D">
            <w:pPr>
              <w:pStyle w:val="a3"/>
              <w:ind w:leftChars="0" w:left="0"/>
              <w:rPr>
                <w:rFonts w:ascii="Century" w:eastAsia="ＭＳ 明朝" w:hAnsi="Century"/>
              </w:rPr>
            </w:pPr>
          </w:p>
        </w:tc>
        <w:tc>
          <w:tcPr>
            <w:tcW w:w="2410" w:type="dxa"/>
          </w:tcPr>
          <w:p w:rsidR="00144D8D" w:rsidRDefault="00144D8D">
            <w:pPr>
              <w:pStyle w:val="a3"/>
              <w:ind w:leftChars="0" w:left="0"/>
              <w:rPr>
                <w:rFonts w:ascii="Century" w:eastAsia="ＭＳ 明朝" w:hAnsi="Century"/>
              </w:rPr>
            </w:pPr>
          </w:p>
        </w:tc>
        <w:tc>
          <w:tcPr>
            <w:tcW w:w="2126" w:type="dxa"/>
          </w:tcPr>
          <w:p w:rsidR="00144D8D" w:rsidRDefault="00144D8D">
            <w:pPr>
              <w:pStyle w:val="a3"/>
              <w:ind w:leftChars="0" w:left="0"/>
              <w:rPr>
                <w:rFonts w:ascii="Century" w:eastAsia="ＭＳ 明朝" w:hAnsi="Century"/>
              </w:rPr>
            </w:pPr>
          </w:p>
        </w:tc>
        <w:tc>
          <w:tcPr>
            <w:tcW w:w="2272" w:type="dxa"/>
          </w:tcPr>
          <w:p w:rsidR="00144D8D" w:rsidRDefault="00144D8D">
            <w:pPr>
              <w:pStyle w:val="a3"/>
              <w:ind w:leftChars="0" w:left="0"/>
              <w:rPr>
                <w:rFonts w:ascii="Century" w:eastAsia="ＭＳ 明朝" w:hAnsi="Century"/>
              </w:rPr>
            </w:pPr>
          </w:p>
        </w:tc>
      </w:tr>
      <w:tr w:rsidR="00144D8D">
        <w:tc>
          <w:tcPr>
            <w:tcW w:w="2405" w:type="dxa"/>
          </w:tcPr>
          <w:p w:rsidR="00144D8D" w:rsidRDefault="00144D8D">
            <w:pPr>
              <w:pStyle w:val="a3"/>
              <w:ind w:leftChars="0" w:left="0"/>
              <w:rPr>
                <w:rFonts w:ascii="Century" w:eastAsia="ＭＳ 明朝" w:hAnsi="Century"/>
              </w:rPr>
            </w:pPr>
          </w:p>
        </w:tc>
        <w:tc>
          <w:tcPr>
            <w:tcW w:w="2410" w:type="dxa"/>
          </w:tcPr>
          <w:p w:rsidR="00144D8D" w:rsidRDefault="00144D8D">
            <w:pPr>
              <w:pStyle w:val="a3"/>
              <w:ind w:leftChars="0" w:left="0"/>
              <w:rPr>
                <w:rFonts w:ascii="Century" w:eastAsia="ＭＳ 明朝" w:hAnsi="Century"/>
              </w:rPr>
            </w:pPr>
          </w:p>
        </w:tc>
        <w:tc>
          <w:tcPr>
            <w:tcW w:w="2126" w:type="dxa"/>
          </w:tcPr>
          <w:p w:rsidR="00144D8D" w:rsidRDefault="00144D8D">
            <w:pPr>
              <w:pStyle w:val="a3"/>
              <w:ind w:leftChars="0" w:left="0"/>
              <w:rPr>
                <w:rFonts w:ascii="Century" w:eastAsia="ＭＳ 明朝" w:hAnsi="Century"/>
              </w:rPr>
            </w:pPr>
          </w:p>
        </w:tc>
        <w:tc>
          <w:tcPr>
            <w:tcW w:w="2272" w:type="dxa"/>
          </w:tcPr>
          <w:p w:rsidR="00144D8D" w:rsidRDefault="00144D8D">
            <w:pPr>
              <w:pStyle w:val="a3"/>
              <w:ind w:leftChars="0" w:left="0"/>
              <w:rPr>
                <w:rFonts w:ascii="Century" w:eastAsia="ＭＳ 明朝" w:hAnsi="Century"/>
              </w:rPr>
            </w:pPr>
          </w:p>
        </w:tc>
      </w:tr>
    </w:tbl>
    <w:p w:rsidR="00144D8D" w:rsidRDefault="00144D8D">
      <w:pPr>
        <w:widowControl/>
        <w:jc w:val="left"/>
        <w:rPr>
          <w:rFonts w:ascii="Century" w:eastAsia="ＭＳ 明朝" w:hAnsi="Century"/>
        </w:rPr>
      </w:pPr>
    </w:p>
    <w:p w:rsidR="00144D8D" w:rsidRDefault="00B7705E">
      <w:pPr>
        <w:pStyle w:val="a3"/>
        <w:numPr>
          <w:ilvl w:val="0"/>
          <w:numId w:val="1"/>
        </w:numPr>
        <w:ind w:leftChars="0"/>
        <w:outlineLvl w:val="0"/>
        <w:rPr>
          <w:rFonts w:ascii="Century" w:eastAsia="ＭＳ 明朝" w:hAnsi="Century"/>
        </w:rPr>
      </w:pPr>
      <w:bookmarkStart w:id="584" w:name="_Toc66908405"/>
      <w:bookmarkStart w:id="585" w:name="_Toc68102255"/>
      <w:r>
        <w:rPr>
          <w:rFonts w:ascii="Century" w:eastAsia="ＭＳ 明朝" w:hAnsi="Century" w:hint="eastAsia"/>
          <w:b/>
        </w:rPr>
        <w:t>危機・災害発生時の迅速かつ的確な観光客対応</w:t>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w:t>
      </w:r>
      <w:r>
        <w:rPr>
          <w:rFonts w:ascii="Century" w:eastAsia="ＭＳ 明朝" w:hAnsi="Century" w:hint="eastAsia"/>
        </w:rPr>
        <w:t>）</w:t>
      </w:r>
      <w:bookmarkEnd w:id="584"/>
      <w:bookmarkEnd w:id="585"/>
    </w:p>
    <w:p w:rsidR="00144D8D" w:rsidRDefault="00B7705E">
      <w:pPr>
        <w:pStyle w:val="a3"/>
        <w:ind w:leftChars="0" w:left="845"/>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5" behindDoc="0" locked="0" layoutInCell="1" hidden="0" allowOverlap="1">
                <wp:simplePos x="0" y="0"/>
                <wp:positionH relativeFrom="margin">
                  <wp:posOffset>367665</wp:posOffset>
                </wp:positionH>
                <wp:positionV relativeFrom="paragraph">
                  <wp:posOffset>1436370</wp:posOffset>
                </wp:positionV>
                <wp:extent cx="5791200" cy="1739900"/>
                <wp:effectExtent l="635" t="635" r="29845" b="10795"/>
                <wp:wrapSquare wrapText="bothSides"/>
                <wp:docPr id="108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表作成ワークシートのチェックリストは、自治体・</w:t>
                            </w:r>
                            <w:r>
                              <w:rPr>
                                <w:rFonts w:ascii="Century" w:eastAsia="ＭＳ 明朝" w:hAnsi="Century"/>
                              </w:rPr>
                              <w:t>DMO</w:t>
                            </w:r>
                            <w:r>
                              <w:rPr>
                                <w:rFonts w:ascii="Century" w:eastAsia="ＭＳ 明朝" w:hAnsi="Century" w:hint="eastAsia"/>
                              </w:rPr>
                              <w:t>用と事業者用の二つのシートがあります。それぞれの組織に合ったシートを使ってチェックリストを作成します。</w:t>
                            </w:r>
                          </w:p>
                          <w:p w:rsidR="00144D8D" w:rsidRDefault="00B7705E">
                            <w:pPr>
                              <w:ind w:firstLineChars="100" w:firstLine="210"/>
                              <w:rPr>
                                <w:rFonts w:ascii="Century" w:eastAsia="ＭＳ 明朝" w:hAnsi="Century"/>
                              </w:rPr>
                            </w:pPr>
                            <w:r>
                              <w:rPr>
                                <w:rFonts w:ascii="Century" w:eastAsia="ＭＳ 明朝" w:hAnsi="Century" w:hint="eastAsia"/>
                              </w:rPr>
                              <w:t>あらかじめ記載してあるチェック項目（対応行動）は、手引書に記載された一般的なものです。各地域や事業者の立地環境、想定される災害等を踏まえて、追加・修正をして独自のチェックリストを作ってください。</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6" style="mso-wrap-distance-right:9pt;mso-wrap-distance-bottom:3.6pt;margin-top:113.1pt;mso-position-vertical-relative:text;mso-position-horizontal-relative:margin;v-text-anchor:top;position:absolute;mso-wrap-mode:square;height:137pt;mso-wrap-distance-top:3.6pt;width:456pt;mso-wrap-distance-left:9pt;margin-left:28.95pt;z-index:25;" o:spid="_x0000_s1086"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表作成ワークシートのチェックリストは、自治体・</w:t>
                      </w:r>
                      <w:r>
                        <w:rPr>
                          <w:rFonts w:hint="default" w:ascii="Century" w:hAnsi="Century" w:eastAsia="ＭＳ 明朝"/>
                        </w:rPr>
                        <w:t>DMO</w:t>
                      </w:r>
                      <w:r>
                        <w:rPr>
                          <w:rFonts w:hint="eastAsia" w:ascii="Century" w:hAnsi="Century" w:eastAsia="ＭＳ 明朝"/>
                        </w:rPr>
                        <w:t>用と事業者用の二つのシートがあります。それぞれの組織に合ったシートを使ってチェックリストを作成します。</w:t>
                      </w:r>
                    </w:p>
                    <w:p>
                      <w:pPr>
                        <w:pStyle w:val="0"/>
                        <w:ind w:firstLine="210" w:firstLineChars="100"/>
                        <w:rPr>
                          <w:rFonts w:hint="default" w:ascii="Century" w:hAnsi="Century" w:eastAsia="ＭＳ 明朝"/>
                        </w:rPr>
                      </w:pPr>
                      <w:r>
                        <w:rPr>
                          <w:rFonts w:hint="eastAsia" w:ascii="Century" w:hAnsi="Century" w:eastAsia="ＭＳ 明朝"/>
                        </w:rPr>
                        <w:t>あらかじめ記載してあるチェック項目（対応行動）は、手引書に記載された一般的なものです。各地域や事業者の立地環境、想定される災害等を踏まえて、追加・修正をして独自のチェックリストを作ってください。</w:t>
                      </w:r>
                    </w:p>
                  </w:txbxContent>
                </v:textbox>
                <v:imagedata o:title=""/>
                <w10:wrap type="square" side="both" anchorx="margin" anchory="text"/>
              </v:shape>
            </w:pict>
          </mc:Fallback>
        </mc:AlternateContent>
      </w:r>
      <w:r>
        <w:rPr>
          <w:rFonts w:ascii="Century" w:eastAsia="ＭＳ 明朝" w:hAnsi="Century" w:hint="eastAsia"/>
        </w:rPr>
        <w:t xml:space="preserve">　危機・災害発生時の観光客への対応について考えてみましょう。危機・災害が発生した時や災害の発生リスクが迫っているときに、旅行者や観光客の安全を確保し、旅行者や観光客への影響を小さくするために必要な行動のチェックリストを作成します。「手引書」の「</w:t>
      </w:r>
      <w:r>
        <w:rPr>
          <w:rFonts w:ascii="Century" w:eastAsia="ＭＳ 明朝" w:hAnsi="Century"/>
        </w:rPr>
        <w:t>7.</w:t>
      </w:r>
      <w:r>
        <w:rPr>
          <w:rFonts w:ascii="Century" w:eastAsia="ＭＳ 明朝" w:hAnsi="Century"/>
          <w:b/>
        </w:rPr>
        <w:t xml:space="preserve"> </w:t>
      </w:r>
      <w:r>
        <w:rPr>
          <w:rFonts w:ascii="Century" w:eastAsia="ＭＳ 明朝" w:hAnsi="Century" w:hint="eastAsia"/>
          <w:b/>
        </w:rPr>
        <w:t>危機・災害発生時の迅速かつ的確な観光客対応」</w:t>
      </w:r>
      <w:r>
        <w:rPr>
          <w:rFonts w:ascii="Century" w:eastAsia="ＭＳ 明朝" w:hAnsi="Century" w:hint="eastAsia"/>
        </w:rPr>
        <w:t>を参考に、以下の項目ごとに、</w:t>
      </w:r>
      <w:r>
        <w:rPr>
          <w:rFonts w:ascii="Century" w:eastAsia="ＭＳ 明朝" w:hAnsi="Century" w:hint="eastAsia"/>
          <w:u w:val="single"/>
        </w:rPr>
        <w:t>教材付録の</w:t>
      </w:r>
      <w:r>
        <w:rPr>
          <w:rFonts w:ascii="Century" w:eastAsia="ＭＳ 明朝" w:hAnsi="Century"/>
          <w:u w:val="single"/>
        </w:rPr>
        <w:t>Excel</w:t>
      </w:r>
      <w:r>
        <w:rPr>
          <w:rFonts w:ascii="Century" w:eastAsia="ＭＳ 明朝" w:hAnsi="Century" w:hint="eastAsia"/>
          <w:u w:val="single"/>
        </w:rPr>
        <w:t>シート（観光危機対応チェックリスト）に自機関・事業者において必要な内容を選択・追加し</w:t>
      </w:r>
      <w:r>
        <w:rPr>
          <w:rFonts w:ascii="Century" w:eastAsia="ＭＳ 明朝" w:hAnsi="Century" w:hint="eastAsia"/>
        </w:rPr>
        <w:t>、チェックリストを完成させましょう。</w:t>
      </w:r>
    </w:p>
    <w:p w:rsidR="00144D8D" w:rsidRDefault="00144D8D">
      <w:pPr>
        <w:pStyle w:val="a3"/>
        <w:ind w:leftChars="0" w:left="425" w:firstLineChars="100" w:firstLine="210"/>
        <w:rPr>
          <w:rFonts w:ascii="Century" w:eastAsia="ＭＳ 明朝" w:hAnsi="Century"/>
        </w:rPr>
      </w:pPr>
    </w:p>
    <w:bookmarkStart w:id="586" w:name="_Toc66908406"/>
    <w:bookmarkStart w:id="587" w:name="_Toc68102256"/>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4" behindDoc="0" locked="0" layoutInCell="1" hidden="0" allowOverlap="1">
                <wp:simplePos x="0" y="0"/>
                <wp:positionH relativeFrom="margin">
                  <wp:posOffset>367665</wp:posOffset>
                </wp:positionH>
                <wp:positionV relativeFrom="paragraph">
                  <wp:posOffset>344170</wp:posOffset>
                </wp:positionV>
                <wp:extent cx="5791200" cy="1739900"/>
                <wp:effectExtent l="635" t="635" r="29845" b="10795"/>
                <wp:wrapSquare wrapText="bothSides"/>
                <wp:docPr id="108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7.1</w:t>
                            </w:r>
                            <w:r>
                              <w:rPr>
                                <w:rFonts w:ascii="Century" w:eastAsia="ＭＳ 明朝" w:hAnsi="Century"/>
                              </w:rPr>
                              <w:t>を参照</w:t>
                            </w:r>
                            <w:r>
                              <w:rPr>
                                <w:rFonts w:ascii="Century" w:eastAsia="ＭＳ 明朝" w:hAnsi="Century" w:hint="eastAsia"/>
                              </w:rPr>
                              <w:t>ください</w:t>
                            </w:r>
                            <w:r>
                              <w:rPr>
                                <w:rFonts w:ascii="Century" w:eastAsia="ＭＳ 明朝" w:hAnsi="Century"/>
                              </w:rPr>
                              <w:t>。</w:t>
                            </w:r>
                            <w:r>
                              <w:rPr>
                                <w:rFonts w:ascii="Century" w:eastAsia="ＭＳ 明朝" w:hAnsi="Century" w:hint="eastAsia"/>
                              </w:rPr>
                              <w:t>危機対応体制の立ち上げ（設置）の判断に時間がかかると、対応が後手に回ったり手遅れになったりすることがあります。どのような状況（地震の震度、気象警報の発表、交通機関やライフラインの障害等）になったら、どのレベル体制を設置するかを、あらかじめ具体的に決めておくと、スムーズに必要なレベルの体制を起動することができ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5" style="mso-wrap-distance-right:9pt;mso-wrap-distance-bottom:3.6pt;margin-top:27.1pt;mso-position-vertical-relative:text;mso-position-horizontal-relative:margin;v-text-anchor:top;position:absolute;mso-wrap-mode:square;height:137pt;mso-wrap-distance-top:3.6pt;width:456pt;mso-wrap-distance-left:9pt;margin-left:28.95pt;z-index:24;" o:spid="_x0000_s1087"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7.1</w:t>
                      </w:r>
                      <w:r>
                        <w:rPr>
                          <w:rFonts w:hint="default" w:ascii="Century" w:hAnsi="Century" w:eastAsia="ＭＳ 明朝"/>
                        </w:rPr>
                        <w:t>を参照</w:t>
                      </w:r>
                      <w:r>
                        <w:rPr>
                          <w:rFonts w:hint="eastAsia" w:ascii="Century" w:hAnsi="Century" w:eastAsia="ＭＳ 明朝"/>
                        </w:rPr>
                        <w:t>ください</w:t>
                      </w:r>
                      <w:r>
                        <w:rPr>
                          <w:rFonts w:hint="default" w:ascii="Century" w:hAnsi="Century" w:eastAsia="ＭＳ 明朝"/>
                        </w:rPr>
                        <w:t>。</w:t>
                      </w:r>
                      <w:r>
                        <w:rPr>
                          <w:rFonts w:hint="eastAsia" w:ascii="Century" w:hAnsi="Century" w:eastAsia="ＭＳ 明朝"/>
                        </w:rPr>
                        <w:t>危機対応体制の立ち上げ（設置）の判断に時間がかかると、対応が後手に回ったり手遅れになったりすることがあります。どのような状況（地震の震度、気象警報の発表、交通機関やライフラインの障害等）になったら、どのレベル体制を設置するかを、あらかじめ具体的に決めておくと、スムーズに必要なレベルの体制を起動することができます。</w:t>
                      </w:r>
                    </w:p>
                  </w:txbxContent>
                </v:textbox>
                <v:imagedata o:title=""/>
                <w10:wrap type="square" side="both" anchorx="margin" anchory="text"/>
              </v:shape>
            </w:pict>
          </mc:Fallback>
        </mc:AlternateContent>
      </w:r>
      <w:r>
        <w:rPr>
          <w:rFonts w:ascii="Century" w:eastAsia="ＭＳ 明朝" w:hAnsi="Century" w:hint="eastAsia"/>
        </w:rPr>
        <w:t>危機対応体制の立ち上げ</w:t>
      </w:r>
      <w:bookmarkStart w:id="588" w:name="_Hlk63323614"/>
      <w:r>
        <w:rPr>
          <w:rFonts w:ascii="Century" w:eastAsia="ＭＳ 明朝" w:hAnsi="Century" w:hint="eastAsia"/>
        </w:rPr>
        <w:t>について考えてみましょう。（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7.1</w:t>
      </w:r>
      <w:r>
        <w:rPr>
          <w:rFonts w:ascii="Century" w:eastAsia="ＭＳ 明朝" w:hAnsi="Century" w:hint="eastAsia"/>
        </w:rPr>
        <w:t>）</w:t>
      </w:r>
      <w:bookmarkEnd w:id="586"/>
      <w:bookmarkEnd w:id="587"/>
      <w:bookmarkEnd w:id="588"/>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bookmarkStart w:id="589" w:name="_Toc66907524"/>
    <w:bookmarkStart w:id="590" w:name="_Toc66907605"/>
    <w:bookmarkStart w:id="591" w:name="_Toc66907684"/>
    <w:bookmarkStart w:id="592" w:name="_Toc66907763"/>
    <w:bookmarkStart w:id="593" w:name="_Toc66907842"/>
    <w:bookmarkStart w:id="594" w:name="_Toc66907921"/>
    <w:bookmarkStart w:id="595" w:name="_Toc66908000"/>
    <w:bookmarkStart w:id="596" w:name="_Toc66908085"/>
    <w:bookmarkStart w:id="597" w:name="_Toc66908164"/>
    <w:bookmarkStart w:id="598" w:name="_Toc66908243"/>
    <w:bookmarkStart w:id="599" w:name="_Toc66908407"/>
    <w:bookmarkStart w:id="600" w:name="_Toc66908486"/>
    <w:bookmarkStart w:id="601" w:name="_Toc66908565"/>
    <w:bookmarkStart w:id="602" w:name="_Toc66974309"/>
    <w:bookmarkStart w:id="603" w:name="_Toc67580452"/>
    <w:bookmarkStart w:id="604" w:name="_Toc67580557"/>
    <w:bookmarkStart w:id="605" w:name="_Toc67580662"/>
    <w:bookmarkStart w:id="606" w:name="_Toc67941542"/>
    <w:bookmarkStart w:id="607" w:name="_Toc68102257"/>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6" behindDoc="0" locked="0" layoutInCell="1" hidden="0" allowOverlap="1">
                <wp:simplePos x="0" y="0"/>
                <wp:positionH relativeFrom="margin">
                  <wp:posOffset>367665</wp:posOffset>
                </wp:positionH>
                <wp:positionV relativeFrom="paragraph">
                  <wp:posOffset>332740</wp:posOffset>
                </wp:positionV>
                <wp:extent cx="5791200" cy="1739900"/>
                <wp:effectExtent l="635" t="635" r="29845" b="10795"/>
                <wp:wrapSquare wrapText="bothSides"/>
                <wp:docPr id="1088"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7.2</w:t>
                            </w:r>
                            <w:r>
                              <w:rPr>
                                <w:rFonts w:ascii="Century" w:eastAsia="ＭＳ 明朝" w:hAnsi="Century"/>
                              </w:rPr>
                              <w:t>を参照</w:t>
                            </w:r>
                            <w:r>
                              <w:rPr>
                                <w:rFonts w:ascii="Century" w:eastAsia="ＭＳ 明朝" w:hAnsi="Century" w:hint="eastAsia"/>
                              </w:rPr>
                              <w:t>ください。この項目は、</w:t>
                            </w:r>
                            <w:r>
                              <w:rPr>
                                <w:rFonts w:ascii="Century" w:eastAsia="ＭＳ 明朝" w:hAnsi="Century"/>
                              </w:rPr>
                              <w:t>6.3.1</w:t>
                            </w:r>
                            <w:r>
                              <w:rPr>
                                <w:rFonts w:ascii="Century" w:eastAsia="ＭＳ 明朝" w:hAnsi="Century" w:hint="eastAsia"/>
                              </w:rPr>
                              <w:t>情報源リストと合わせてチェックします。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7" style="mso-wrap-distance-right:9pt;mso-wrap-distance-bottom:3.6pt;margin-top:26.2pt;mso-position-vertical-relative:text;mso-position-horizontal-relative:margin;v-text-anchor:top;position:absolute;mso-wrap-mode:square;height:137pt;mso-wrap-distance-top:3.6pt;width:456pt;mso-wrap-distance-left:9pt;margin-left:28.95pt;z-index:26;" o:spid="_x0000_s1088"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7.2</w:t>
                      </w:r>
                      <w:r>
                        <w:rPr>
                          <w:rFonts w:hint="default" w:ascii="Century" w:hAnsi="Century" w:eastAsia="ＭＳ 明朝"/>
                        </w:rPr>
                        <w:t>を参照</w:t>
                      </w:r>
                      <w:r>
                        <w:rPr>
                          <w:rFonts w:hint="eastAsia" w:ascii="Century" w:hAnsi="Century" w:eastAsia="ＭＳ 明朝"/>
                        </w:rPr>
                        <w:t>ください。この項目は、</w:t>
                      </w:r>
                      <w:r>
                        <w:rPr>
                          <w:rFonts w:hint="default" w:ascii="Century" w:hAnsi="Century" w:eastAsia="ＭＳ 明朝"/>
                        </w:rPr>
                        <w:t>6.3.1</w:t>
                      </w:r>
                      <w:r>
                        <w:rPr>
                          <w:rFonts w:hint="eastAsia" w:ascii="Century" w:hAnsi="Century" w:eastAsia="ＭＳ 明朝"/>
                        </w:rPr>
                        <w:t>情報源リストと合わせてチェックします。</w:t>
                      </w:r>
                    </w:p>
                  </w:txbxContent>
                </v:textbox>
                <v:imagedata o:title=""/>
                <w10:wrap type="square" side="both" anchorx="margin" anchory="text"/>
              </v:shape>
            </w:pict>
          </mc:Fallback>
        </mc:AlternateContent>
      </w:r>
      <w:bookmarkStart w:id="608" w:name="_Toc66908408"/>
      <w:bookmarkStart w:id="609" w:name="_Toc68102258"/>
      <w:bookmarkEnd w:id="606"/>
      <w:bookmarkEnd w:id="607"/>
      <w:r>
        <w:rPr>
          <w:rFonts w:ascii="Century" w:eastAsia="ＭＳ 明朝" w:hAnsi="Century" w:hint="eastAsia"/>
        </w:rPr>
        <w:t>危機・災害状況の把握について考えてみましょう。（情報収集）（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7.2</w:t>
      </w:r>
      <w:r>
        <w:rPr>
          <w:rFonts w:ascii="Century" w:eastAsia="ＭＳ 明朝" w:hAnsi="Century" w:hint="eastAsia"/>
        </w:rPr>
        <w:t>）</w:t>
      </w:r>
      <w:bookmarkEnd w:id="608"/>
      <w:bookmarkEnd w:id="609"/>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B7705E">
      <w:pPr>
        <w:widowControl/>
        <w:jc w:val="left"/>
        <w:rPr>
          <w:rFonts w:ascii="Century" w:eastAsia="ＭＳ 明朝" w:hAnsi="Century"/>
        </w:rPr>
      </w:pPr>
      <w:r>
        <w:rPr>
          <w:rFonts w:ascii="Century" w:eastAsia="ＭＳ 明朝" w:hAnsi="Century"/>
        </w:rPr>
        <w:br w:type="page"/>
      </w:r>
    </w:p>
    <w:bookmarkStart w:id="610" w:name="_Toc67941544"/>
    <w:bookmarkStart w:id="611" w:name="_Toc68102259"/>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7" behindDoc="0" locked="0" layoutInCell="1" hidden="0" allowOverlap="1">
                <wp:simplePos x="0" y="0"/>
                <wp:positionH relativeFrom="margin">
                  <wp:posOffset>361315</wp:posOffset>
                </wp:positionH>
                <wp:positionV relativeFrom="paragraph">
                  <wp:posOffset>496570</wp:posOffset>
                </wp:positionV>
                <wp:extent cx="5791200" cy="1739900"/>
                <wp:effectExtent l="635" t="635" r="29845" b="10795"/>
                <wp:wrapSquare wrapText="bothSides"/>
                <wp:docPr id="1089"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7.3</w:t>
                            </w:r>
                            <w:r>
                              <w:rPr>
                                <w:rFonts w:ascii="Century" w:eastAsia="ＭＳ 明朝" w:hAnsi="Century"/>
                              </w:rPr>
                              <w:t>を参照ください。</w:t>
                            </w:r>
                            <w:r>
                              <w:rPr>
                                <w:rFonts w:ascii="Century" w:eastAsia="ＭＳ 明朝" w:hAnsi="Century" w:hint="eastAsia"/>
                              </w:rPr>
                              <w:t>自治体や</w:t>
                            </w:r>
                            <w:r>
                              <w:rPr>
                                <w:rFonts w:ascii="Century" w:eastAsia="ＭＳ 明朝" w:hAnsi="Century"/>
                              </w:rPr>
                              <w:t>DMO</w:t>
                            </w:r>
                            <w:r>
                              <w:rPr>
                                <w:rFonts w:ascii="Century" w:eastAsia="ＭＳ 明朝" w:hAnsi="Century" w:hint="eastAsia"/>
                              </w:rPr>
                              <w:t>は地域内の観光事業者の営業継続情報を収集します。それに対して、事業者は自社の営業継続（又は営業休止）情報を自治体や</w:t>
                            </w:r>
                            <w:r>
                              <w:rPr>
                                <w:rFonts w:ascii="Century" w:eastAsia="ＭＳ 明朝" w:hAnsi="Century"/>
                              </w:rPr>
                              <w:t>DMO</w:t>
                            </w:r>
                            <w:r>
                              <w:rPr>
                                <w:rFonts w:ascii="Century" w:eastAsia="ＭＳ 明朝" w:hAnsi="Century" w:hint="eastAsia"/>
                              </w:rPr>
                              <w:t>にいち早く伝えることで、地域全体の観光事業者の営業状況を自治体や</w:t>
                            </w:r>
                            <w:r>
                              <w:rPr>
                                <w:rFonts w:ascii="Century" w:eastAsia="ＭＳ 明朝" w:hAnsi="Century"/>
                              </w:rPr>
                              <w:t>DMO</w:t>
                            </w:r>
                            <w:r>
                              <w:rPr>
                                <w:rFonts w:ascii="Century" w:eastAsia="ＭＳ 明朝" w:hAnsi="Century" w:hint="eastAsia"/>
                              </w:rPr>
                              <w:t>が把握し、市場や旅行会社等に現地の正確な状況を発信し、風評被害を抑えることができます。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8" style="mso-wrap-distance-right:9pt;mso-wrap-distance-bottom:3.6pt;margin-top:39.1pt;mso-position-vertical-relative:text;mso-position-horizontal-relative:margin;v-text-anchor:top;position:absolute;mso-wrap-mode:square;height:137pt;mso-wrap-distance-top:3.6pt;width:456pt;mso-wrap-distance-left:9pt;margin-left:28.45pt;z-index:27;" o:spid="_x0000_s1089"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7.3</w:t>
                      </w:r>
                      <w:r>
                        <w:rPr>
                          <w:rFonts w:hint="default" w:ascii="Century" w:hAnsi="Century" w:eastAsia="ＭＳ 明朝"/>
                        </w:rPr>
                        <w:t>を参照ください。</w:t>
                      </w:r>
                      <w:r>
                        <w:rPr>
                          <w:rFonts w:hint="eastAsia" w:ascii="Century" w:hAnsi="Century" w:eastAsia="ＭＳ 明朝"/>
                        </w:rPr>
                        <w:t>自治体や</w:t>
                      </w:r>
                      <w:r>
                        <w:rPr>
                          <w:rFonts w:hint="default" w:ascii="Century" w:hAnsi="Century" w:eastAsia="ＭＳ 明朝"/>
                        </w:rPr>
                        <w:t>DMO</w:t>
                      </w:r>
                      <w:r>
                        <w:rPr>
                          <w:rFonts w:hint="eastAsia" w:ascii="Century" w:hAnsi="Century" w:eastAsia="ＭＳ 明朝"/>
                        </w:rPr>
                        <w:t>は地域内の観光事業者の営業継続情報を収集します。それに対して、事業者は自社の営業継続（又は営業休止）情報を自治体や</w:t>
                      </w:r>
                      <w:r>
                        <w:rPr>
                          <w:rFonts w:hint="default" w:ascii="Century" w:hAnsi="Century" w:eastAsia="ＭＳ 明朝"/>
                        </w:rPr>
                        <w:t>DMO</w:t>
                      </w:r>
                      <w:r>
                        <w:rPr>
                          <w:rFonts w:hint="eastAsia" w:ascii="Century" w:hAnsi="Century" w:eastAsia="ＭＳ 明朝"/>
                        </w:rPr>
                        <w:t>にいち早く伝えることで、地域全体の観光事業者の営業状況を自治体や</w:t>
                      </w:r>
                      <w:r>
                        <w:rPr>
                          <w:rFonts w:hint="default" w:ascii="Century" w:hAnsi="Century" w:eastAsia="ＭＳ 明朝"/>
                        </w:rPr>
                        <w:t>DMO</w:t>
                      </w:r>
                      <w:r>
                        <w:rPr>
                          <w:rFonts w:hint="eastAsia" w:ascii="Century" w:hAnsi="Century" w:eastAsia="ＭＳ 明朝"/>
                        </w:rPr>
                        <w:t>が把握し、市場や旅行会社等に現地の正確な状況を発信し、風評被害を抑えることができます。</w:t>
                      </w:r>
                    </w:p>
                  </w:txbxContent>
                </v:textbox>
                <v:imagedata o:title=""/>
                <w10:wrap type="square" side="both" anchorx="margin" anchory="text"/>
              </v:shape>
            </w:pict>
          </mc:Fallback>
        </mc:AlternateContent>
      </w:r>
      <w:bookmarkStart w:id="612" w:name="_Toc67580455"/>
      <w:bookmarkStart w:id="613" w:name="_Toc67580560"/>
      <w:bookmarkStart w:id="614" w:name="_Toc67580665"/>
      <w:bookmarkStart w:id="615" w:name="_Toc67941445"/>
      <w:bookmarkStart w:id="616" w:name="_Toc67941545"/>
      <w:bookmarkStart w:id="617" w:name="_Toc68101580"/>
      <w:bookmarkStart w:id="618" w:name="_Toc68102260"/>
      <w:bookmarkStart w:id="619" w:name="_Toc66908409"/>
      <w:bookmarkStart w:id="620" w:name="_Toc68102261"/>
      <w:bookmarkEnd w:id="610"/>
      <w:bookmarkEnd w:id="611"/>
      <w:bookmarkEnd w:id="612"/>
      <w:bookmarkEnd w:id="613"/>
      <w:bookmarkEnd w:id="614"/>
      <w:bookmarkEnd w:id="615"/>
      <w:bookmarkEnd w:id="616"/>
      <w:bookmarkEnd w:id="617"/>
      <w:bookmarkEnd w:id="618"/>
      <w:r>
        <w:rPr>
          <w:rFonts w:ascii="Century" w:eastAsia="ＭＳ 明朝" w:hAnsi="Century" w:hint="eastAsia"/>
        </w:rPr>
        <w:t>営業継続情報の収集（風評被害対策につながる）と外部への発信</w:t>
      </w:r>
      <w:r>
        <w:rPr>
          <w:rFonts w:ascii="Century" w:eastAsia="ＭＳ 明朝" w:hAnsi="Century"/>
        </w:rPr>
        <w:t>について考えてみましょう。</w:t>
      </w:r>
      <w:bookmarkStart w:id="621" w:name="_Toc66908410"/>
      <w:bookmarkEnd w:id="619"/>
      <w:r>
        <w:rPr>
          <w:rFonts w:ascii="Century" w:eastAsia="ＭＳ 明朝" w:hAnsi="Century"/>
        </w:rPr>
        <w:br/>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7.3</w:t>
      </w:r>
      <w:r>
        <w:rPr>
          <w:rFonts w:ascii="Century" w:eastAsia="ＭＳ 明朝" w:hAnsi="Century" w:hint="eastAsia"/>
        </w:rPr>
        <w:t>）</w:t>
      </w:r>
      <w:bookmarkEnd w:id="620"/>
      <w:bookmarkEnd w:id="621"/>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bookmarkStart w:id="622" w:name="_Toc67941447"/>
    <w:bookmarkStart w:id="623" w:name="_Toc67941547"/>
    <w:bookmarkStart w:id="624" w:name="_Toc68101582"/>
    <w:bookmarkStart w:id="625" w:name="_Toc68102262"/>
    <w:bookmarkStart w:id="626" w:name="_Toc66908411"/>
    <w:bookmarkStart w:id="627" w:name="_Toc68102263"/>
    <w:bookmarkEnd w:id="622"/>
    <w:bookmarkEnd w:id="623"/>
    <w:bookmarkEnd w:id="624"/>
    <w:bookmarkEnd w:id="625"/>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8" behindDoc="0" locked="0" layoutInCell="1" hidden="0" allowOverlap="1">
                <wp:simplePos x="0" y="0"/>
                <wp:positionH relativeFrom="margin">
                  <wp:posOffset>367665</wp:posOffset>
                </wp:positionH>
                <wp:positionV relativeFrom="paragraph">
                  <wp:posOffset>375920</wp:posOffset>
                </wp:positionV>
                <wp:extent cx="5791200" cy="1739900"/>
                <wp:effectExtent l="635" t="635" r="29845" b="10795"/>
                <wp:wrapSquare wrapText="bothSides"/>
                <wp:docPr id="1090"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7.4</w:t>
                            </w:r>
                            <w:r>
                              <w:rPr>
                                <w:rFonts w:ascii="Century" w:eastAsia="ＭＳ 明朝" w:hAnsi="Century"/>
                              </w:rPr>
                              <w:t>を参照ください。</w:t>
                            </w:r>
                            <w:r>
                              <w:rPr>
                                <w:rFonts w:ascii="Century" w:eastAsia="ＭＳ 明朝" w:hAnsi="Century" w:hint="eastAsia"/>
                              </w:rPr>
                              <w:t>災害には、台風や大雨、火山活動等のように発生が事前に予想できるものと、地震のように突然発生するものがあります。</w:t>
                            </w:r>
                          </w:p>
                          <w:p w:rsidR="00144D8D" w:rsidRDefault="00B7705E">
                            <w:pPr>
                              <w:ind w:firstLineChars="100" w:firstLine="210"/>
                              <w:rPr>
                                <w:rFonts w:ascii="Century" w:eastAsia="ＭＳ 明朝" w:hAnsi="Century"/>
                              </w:rPr>
                            </w:pPr>
                            <w:r>
                              <w:rPr>
                                <w:rFonts w:ascii="Century" w:eastAsia="ＭＳ 明朝" w:hAnsi="Century" w:hint="eastAsia"/>
                              </w:rPr>
                              <w:t>ここでは、災害の発生が間近に予想されるときと、災害が発生したときの二つに分けて、災害の種類ごとの旅行者・観光客の安全確保行動に関するチェック項目を記載します。それぞれの地域・事業者で影響や被害が想定される災害ごとに内容を確認してください。</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29" style="mso-wrap-distance-right:9pt;mso-wrap-distance-bottom:3.6pt;margin-top:29.6pt;mso-position-vertical-relative:text;mso-position-horizontal-relative:margin;v-text-anchor:top;position:absolute;mso-wrap-mode:square;height:137pt;mso-wrap-distance-top:3.6pt;width:456pt;mso-wrap-distance-left:9pt;margin-left:28.95pt;z-index:28;" o:spid="_x0000_s1090"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7.4</w:t>
                      </w:r>
                      <w:r>
                        <w:rPr>
                          <w:rFonts w:hint="default" w:ascii="Century" w:hAnsi="Century" w:eastAsia="ＭＳ 明朝"/>
                        </w:rPr>
                        <w:t>を参照ください。</w:t>
                      </w:r>
                      <w:r>
                        <w:rPr>
                          <w:rFonts w:hint="eastAsia" w:ascii="Century" w:hAnsi="Century" w:eastAsia="ＭＳ 明朝"/>
                        </w:rPr>
                        <w:t>災害には、台風や大雨、火山活動等のように発生が事前に予想できるものと、地震のように突然発生するものがあります。</w:t>
                      </w:r>
                    </w:p>
                    <w:p>
                      <w:pPr>
                        <w:pStyle w:val="0"/>
                        <w:ind w:firstLine="210" w:firstLineChars="100"/>
                        <w:rPr>
                          <w:rFonts w:hint="default" w:ascii="Century" w:hAnsi="Century" w:eastAsia="ＭＳ 明朝"/>
                        </w:rPr>
                      </w:pPr>
                      <w:r>
                        <w:rPr>
                          <w:rFonts w:hint="eastAsia" w:ascii="Century" w:hAnsi="Century" w:eastAsia="ＭＳ 明朝"/>
                        </w:rPr>
                        <w:t>ここでは、災害の発生が間近に予想されるときと、災害が発生したときの二つに分けて、災害の種類ごとの旅行者・観光客の安全確保行動に関するチェック項目を記載します。それぞれの地域・事業者で影響や被害が想定される災害ごとに内容を確認してください。</w:t>
                      </w:r>
                    </w:p>
                  </w:txbxContent>
                </v:textbox>
                <v:imagedata o:title=""/>
                <w10:wrap type="square" side="both" anchorx="margin" anchory="text"/>
              </v:shape>
            </w:pict>
          </mc:Fallback>
        </mc:AlternateContent>
      </w:r>
      <w:r>
        <w:rPr>
          <w:rFonts w:ascii="Century" w:eastAsia="ＭＳ 明朝" w:hAnsi="Century" w:hint="eastAsia"/>
        </w:rPr>
        <w:t>旅行者・観光客の安全確保と避難誘導、安否確認について考えてみましょう。（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7.4</w:t>
      </w:r>
      <w:r>
        <w:rPr>
          <w:rFonts w:ascii="Century" w:eastAsia="ＭＳ 明朝" w:hAnsi="Century" w:hint="eastAsia"/>
        </w:rPr>
        <w:t>）</w:t>
      </w:r>
      <w:bookmarkEnd w:id="626"/>
      <w:bookmarkEnd w:id="627"/>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628" w:name="_Toc66908412"/>
      <w:bookmarkStart w:id="629" w:name="_Toc68102264"/>
      <w:r>
        <w:rPr>
          <w:rFonts w:ascii="Century" w:eastAsia="ＭＳ 明朝" w:hAnsi="Century" w:hint="eastAsia"/>
        </w:rPr>
        <w:t>避難・一時滞在している旅行者・観光客への情報提供</w:t>
      </w:r>
      <w:r>
        <w:rPr>
          <w:rFonts w:ascii="Century" w:eastAsia="ＭＳ 明朝" w:hAnsi="Century"/>
        </w:rPr>
        <w:t>について考えてみましょう。</w:t>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7.5</w:t>
      </w:r>
      <w:r>
        <w:rPr>
          <w:rFonts w:ascii="Century" w:eastAsia="ＭＳ 明朝" w:hAnsi="Century" w:hint="eastAsia"/>
        </w:rPr>
        <w:t>）</w:t>
      </w:r>
      <w:bookmarkEnd w:id="628"/>
      <w:bookmarkEnd w:id="629"/>
    </w:p>
    <w:bookmarkStart w:id="630" w:name="_Hlk63373218"/>
    <w:bookmarkStart w:id="631" w:name="_Toc68102265"/>
    <w:p w:rsidR="00144D8D" w:rsidRDefault="00B7705E">
      <w:pPr>
        <w:outlineLvl w:val="0"/>
        <w:rPr>
          <w:rFonts w:ascii="Century" w:eastAsia="ＭＳ 明朝" w:hAnsi="Century"/>
        </w:rPr>
      </w:pPr>
      <w:r>
        <w:rPr>
          <w:rFonts w:ascii="Century" w:eastAsia="ＭＳ 明朝" w:hAnsi="Century"/>
          <w:b/>
          <w:noProof/>
        </w:rPr>
        <mc:AlternateContent>
          <mc:Choice Requires="wps">
            <w:drawing>
              <wp:anchor distT="45720" distB="45720" distL="114300" distR="114300" simplePos="0" relativeHeight="41" behindDoc="0" locked="0" layoutInCell="1" hidden="0" allowOverlap="1">
                <wp:simplePos x="0" y="0"/>
                <wp:positionH relativeFrom="page">
                  <wp:posOffset>1051560</wp:posOffset>
                </wp:positionH>
                <wp:positionV relativeFrom="paragraph">
                  <wp:posOffset>141605</wp:posOffset>
                </wp:positionV>
                <wp:extent cx="5791200" cy="1739900"/>
                <wp:effectExtent l="635" t="635" r="29845" b="10795"/>
                <wp:wrapSquare wrapText="bothSides"/>
                <wp:docPr id="1091" name="テキスト ボックス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7.5</w:t>
                            </w:r>
                            <w:r>
                              <w:rPr>
                                <w:rFonts w:ascii="Century" w:eastAsia="ＭＳ 明朝" w:hAnsi="Century"/>
                              </w:rPr>
                              <w:t>を参照ください。</w:t>
                            </w:r>
                            <w:r>
                              <w:rPr>
                                <w:rFonts w:ascii="Century" w:eastAsia="ＭＳ 明朝" w:hAnsi="Century" w:hint="eastAsia"/>
                              </w:rPr>
                              <w:t>避難・一時滞在している旅行者・観光客は、どのような情報を必要とするかをできるだけ具体的に検討し、それらの情報をどこから、どのように収集し、どのような方法で伝えるかをチェックリスト化します。平常時にこのリストを作っておくことで、危機・災害が発生した時に、素早く旅行者・観光客が求める情報を収集し、確実に提供することができ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35" style="mso-wrap-distance-right:9pt;mso-wrap-distance-bottom:3.6pt;margin-top:11.15pt;mso-position-vertical-relative:text;mso-position-horizontal-relative:page;v-text-anchor:top;position:absolute;mso-wrap-mode:square;height:137pt;mso-wrap-distance-top:3.6pt;width:456pt;mso-wrap-distance-left:9pt;margin-left:82.8pt;z-index:41;" o:spid="_x0000_s1091"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7.5</w:t>
                      </w:r>
                      <w:r>
                        <w:rPr>
                          <w:rFonts w:hint="default" w:ascii="Century" w:hAnsi="Century" w:eastAsia="ＭＳ 明朝"/>
                        </w:rPr>
                        <w:t>を参照ください。</w:t>
                      </w:r>
                      <w:r>
                        <w:rPr>
                          <w:rFonts w:hint="eastAsia" w:ascii="Century" w:hAnsi="Century" w:eastAsia="ＭＳ 明朝"/>
                        </w:rPr>
                        <w:t>避難・一時滞在している旅行者・観光客は、どのような情報を必要とするかをできるだけ具体的に検討し、それらの情報をどこから、どのように収集し、どのような方法で伝えるかをチェックリスト化します。平常時にこのリストを作っておくことで、危機・災害が発生した時に、素早く旅行者・観光客が求める情報を収集し、確実に提供することができます。</w:t>
                      </w:r>
                    </w:p>
                  </w:txbxContent>
                </v:textbox>
                <v:imagedata o:title=""/>
                <w10:wrap type="square" side="both" anchorx="page" anchory="text"/>
              </v:shape>
            </w:pict>
          </mc:Fallback>
        </mc:AlternateContent>
      </w:r>
      <w:bookmarkEnd w:id="630"/>
      <w:bookmarkEnd w:id="631"/>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bookmarkStart w:id="632" w:name="_Toc66907530"/>
    <w:bookmarkStart w:id="633" w:name="_Toc66907611"/>
    <w:bookmarkStart w:id="634" w:name="_Toc66907690"/>
    <w:bookmarkStart w:id="635" w:name="_Toc66907769"/>
    <w:bookmarkStart w:id="636" w:name="_Toc66907848"/>
    <w:bookmarkStart w:id="637" w:name="_Toc66907927"/>
    <w:bookmarkStart w:id="638" w:name="_Toc66908006"/>
    <w:bookmarkStart w:id="639" w:name="_Toc66908091"/>
    <w:bookmarkStart w:id="640" w:name="_Toc66908170"/>
    <w:bookmarkStart w:id="641" w:name="_Toc66908249"/>
    <w:bookmarkStart w:id="642" w:name="_Toc66908413"/>
    <w:bookmarkStart w:id="643" w:name="_Toc66908492"/>
    <w:bookmarkStart w:id="644" w:name="_Toc66908571"/>
    <w:bookmarkStart w:id="645" w:name="_Toc66974315"/>
    <w:bookmarkStart w:id="646" w:name="_Toc67580463"/>
    <w:bookmarkStart w:id="647" w:name="_Toc67580568"/>
    <w:bookmarkStart w:id="648" w:name="_Toc67580673"/>
    <w:bookmarkStart w:id="649" w:name="_Toc67941550"/>
    <w:bookmarkStart w:id="650" w:name="_Toc68102266"/>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29" behindDoc="0" locked="0" layoutInCell="1" hidden="0" allowOverlap="1">
                <wp:simplePos x="0" y="0"/>
                <wp:positionH relativeFrom="margin">
                  <wp:posOffset>367665</wp:posOffset>
                </wp:positionH>
                <wp:positionV relativeFrom="paragraph">
                  <wp:posOffset>502920</wp:posOffset>
                </wp:positionV>
                <wp:extent cx="5791200" cy="1739900"/>
                <wp:effectExtent l="635" t="635" r="29845" b="10795"/>
                <wp:wrapSquare wrapText="bothSides"/>
                <wp:docPr id="1092"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7.6</w:t>
                            </w:r>
                            <w:r>
                              <w:rPr>
                                <w:rFonts w:ascii="Century" w:eastAsia="ＭＳ 明朝" w:hAnsi="Century"/>
                              </w:rPr>
                              <w:t>を参照ください</w:t>
                            </w:r>
                            <w:r>
                              <w:rPr>
                                <w:rFonts w:ascii="Century" w:eastAsia="ＭＳ 明朝" w:hAnsi="Century" w:hint="eastAsia"/>
                              </w:rPr>
                              <w:t>。自治体では、地域防災計画等に基づいて災害用非常食や水を備蓄していますが、必ずしも帰宅困難となった旅行者・観光客を想定した数量の備蓄があるとは限りません。また、帰宅困難者用の備蓄がある自治体でも、備蓄している場所から帰宅困難者が滞留している場所までどのように水・食料を運搬して配給するのか、帰宅困難者が滞留している場所と人数、必要な人数分の水・食料の量をどのように把握するのかなど、考えておく</w:t>
                            </w:r>
                            <w:r>
                              <w:rPr>
                                <w:rFonts w:ascii="Century" w:eastAsia="ＭＳ 明朝" w:hAnsi="Century"/>
                              </w:rPr>
                              <w:t>必要があります。</w:t>
                            </w:r>
                          </w:p>
                          <w:p w:rsidR="00144D8D" w:rsidRDefault="00B7705E">
                            <w:pPr>
                              <w:ind w:firstLineChars="100" w:firstLine="210"/>
                              <w:rPr>
                                <w:rFonts w:ascii="Century" w:eastAsia="ＭＳ 明朝" w:hAnsi="Century"/>
                              </w:rPr>
                            </w:pPr>
                            <w:r>
                              <w:rPr>
                                <w:rFonts w:ascii="Century" w:eastAsia="ＭＳ 明朝" w:hAnsi="Century" w:hint="eastAsia"/>
                              </w:rPr>
                              <w:t>この項目を検討する際には、上記のような課題についても合わせて確認・検討を行い、災害時に確実かつ円滑に食料・水等の提供ができるよう準備したいものです。また、宿泊や飲食施設等の民間事業者は、備蓄している非常食に加えて業務用の食材在庫を有効に利用して、災害で帰宅困難となった旅行者・観光客に食事を提供できるよう平常時から計画しておき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31" style="mso-wrap-distance-right:9pt;mso-wrap-distance-bottom:3.6pt;margin-top:39.6pt;mso-position-vertical-relative:text;mso-position-horizontal-relative:margin;v-text-anchor:top;position:absolute;mso-wrap-mode:square;height:137pt;mso-wrap-distance-top:3.6pt;width:456pt;mso-wrap-distance-left:9pt;margin-left:28.95pt;z-index:29;" o:spid="_x0000_s1092"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7.6</w:t>
                      </w:r>
                      <w:r>
                        <w:rPr>
                          <w:rFonts w:hint="default" w:ascii="Century" w:hAnsi="Century" w:eastAsia="ＭＳ 明朝"/>
                        </w:rPr>
                        <w:t>を参照ください</w:t>
                      </w:r>
                      <w:r>
                        <w:rPr>
                          <w:rFonts w:hint="eastAsia" w:ascii="Century" w:hAnsi="Century" w:eastAsia="ＭＳ 明朝"/>
                        </w:rPr>
                        <w:t>。自治体では、地域防災計画等に基づいて災害用非常食や水を備蓄していますが、必ずしも帰宅困難となった旅行者・観光客を想定した数量の備蓄があるとは限りません。また、帰宅困難者用の備蓄がある自治体でも、備蓄している場所から帰宅困難者が滞留している場所までどのように水・食料を運搬して配給するのか、帰宅困難者が滞留している場所と人数、必要な人数分の水・食料の量をどのように把握するのかなど、考えておく</w:t>
                      </w:r>
                      <w:r>
                        <w:rPr>
                          <w:rFonts w:hint="default" w:ascii="Century" w:hAnsi="Century" w:eastAsia="ＭＳ 明朝"/>
                        </w:rPr>
                        <w:t>必要があります。</w:t>
                      </w:r>
                    </w:p>
                    <w:p>
                      <w:pPr>
                        <w:pStyle w:val="0"/>
                        <w:ind w:firstLine="210" w:firstLineChars="100"/>
                        <w:rPr>
                          <w:rFonts w:hint="default" w:ascii="Century" w:hAnsi="Century" w:eastAsia="ＭＳ 明朝"/>
                        </w:rPr>
                      </w:pPr>
                      <w:r>
                        <w:rPr>
                          <w:rFonts w:hint="eastAsia" w:ascii="Century" w:hAnsi="Century" w:eastAsia="ＭＳ 明朝"/>
                        </w:rPr>
                        <w:t>この項目を検討する際には、上記のような課題についても合わせて確認・検討を行い、災害時に確実かつ円滑に食料・水等の提供ができるよう準備したいものです。また、宿泊や飲食施設等の民間事業者は、備蓄している非常食に加えて業務用の食材在庫を有効に利用して、災害で帰宅困難となった旅行者・観光客に食事を提供できるよう平常時から計画しておきます。</w:t>
                      </w:r>
                    </w:p>
                  </w:txbxContent>
                </v:textbox>
                <v:imagedata o:title=""/>
                <w10:wrap type="square" side="both" anchorx="margin" anchory="text"/>
              </v:shape>
            </w:pict>
          </mc:Fallback>
        </mc:AlternateContent>
      </w:r>
      <w:bookmarkStart w:id="651" w:name="_Toc66907531"/>
      <w:bookmarkStart w:id="652" w:name="_Toc66907612"/>
      <w:bookmarkStart w:id="653" w:name="_Toc66907691"/>
      <w:bookmarkStart w:id="654" w:name="_Toc66907770"/>
      <w:bookmarkStart w:id="655" w:name="_Toc66907849"/>
      <w:bookmarkStart w:id="656" w:name="_Toc66907928"/>
      <w:bookmarkStart w:id="657" w:name="_Toc66908007"/>
      <w:bookmarkStart w:id="658" w:name="_Toc66908092"/>
      <w:bookmarkStart w:id="659" w:name="_Toc66908171"/>
      <w:bookmarkStart w:id="660" w:name="_Toc66908250"/>
      <w:bookmarkStart w:id="661" w:name="_Toc66908414"/>
      <w:bookmarkStart w:id="662" w:name="_Toc66908493"/>
      <w:bookmarkStart w:id="663" w:name="_Toc66908572"/>
      <w:bookmarkStart w:id="664" w:name="_Toc66974316"/>
      <w:bookmarkStart w:id="665" w:name="_Toc67580464"/>
      <w:bookmarkStart w:id="666" w:name="_Toc67580569"/>
      <w:bookmarkStart w:id="667" w:name="_Toc67580674"/>
      <w:bookmarkStart w:id="668" w:name="_Toc67941451"/>
      <w:bookmarkStart w:id="669" w:name="_Toc67941551"/>
      <w:bookmarkStart w:id="670" w:name="_Toc68102267"/>
      <w:bookmarkStart w:id="671" w:name="_Toc66908415"/>
      <w:bookmarkStart w:id="672" w:name="_Toc6810226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B7705E">
        <w:rPr>
          <w:rFonts w:ascii="Century" w:eastAsia="ＭＳ 明朝" w:hAnsi="Century" w:hint="eastAsia"/>
        </w:rPr>
        <w:t>帰</w:t>
      </w:r>
      <w:r>
        <w:rPr>
          <w:rFonts w:ascii="Century" w:eastAsia="ＭＳ 明朝" w:hAnsi="Century" w:hint="eastAsia"/>
        </w:rPr>
        <w:t>宅困難となった旅行者・観光客への食料・水・日用品等の提供について考えてみましょう。</w:t>
      </w:r>
      <w:bookmarkStart w:id="673" w:name="_Toc66908416"/>
      <w:bookmarkEnd w:id="671"/>
      <w:r>
        <w:rPr>
          <w:rFonts w:ascii="Century" w:eastAsia="ＭＳ 明朝" w:hAnsi="Century"/>
        </w:rPr>
        <w:br/>
      </w:r>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7.6</w:t>
      </w:r>
      <w:r>
        <w:rPr>
          <w:rFonts w:ascii="Century" w:eastAsia="ＭＳ 明朝" w:hAnsi="Century" w:hint="eastAsia"/>
        </w:rPr>
        <w:t>）</w:t>
      </w:r>
      <w:bookmarkEnd w:id="672"/>
      <w:bookmarkEnd w:id="673"/>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144D8D">
      <w:pPr>
        <w:outlineLvl w:val="0"/>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674" w:name="_Toc67580468"/>
      <w:bookmarkStart w:id="675" w:name="_Toc67580573"/>
      <w:bookmarkStart w:id="676" w:name="_Toc67580678"/>
      <w:bookmarkStart w:id="677" w:name="_Toc67941453"/>
      <w:bookmarkStart w:id="678" w:name="_Toc67941553"/>
      <w:bookmarkStart w:id="679" w:name="_Toc68101588"/>
      <w:bookmarkStart w:id="680" w:name="_Toc68102269"/>
      <w:bookmarkStart w:id="681" w:name="_Toc66907534"/>
      <w:bookmarkStart w:id="682" w:name="_Toc66907615"/>
      <w:bookmarkStart w:id="683" w:name="_Toc66907694"/>
      <w:bookmarkStart w:id="684" w:name="_Toc66907773"/>
      <w:bookmarkStart w:id="685" w:name="_Toc66907852"/>
      <w:bookmarkStart w:id="686" w:name="_Toc66907931"/>
      <w:bookmarkStart w:id="687" w:name="_Toc66908010"/>
      <w:bookmarkStart w:id="688" w:name="_Toc66908095"/>
      <w:bookmarkStart w:id="689" w:name="_Toc66908174"/>
      <w:bookmarkStart w:id="690" w:name="_Toc66908253"/>
      <w:bookmarkStart w:id="691" w:name="_Toc66908417"/>
      <w:bookmarkStart w:id="692" w:name="_Toc66908496"/>
      <w:bookmarkStart w:id="693" w:name="_Toc66908575"/>
      <w:bookmarkStart w:id="694" w:name="_Toc66974319"/>
      <w:bookmarkStart w:id="695" w:name="_Toc67580469"/>
      <w:bookmarkStart w:id="696" w:name="_Toc67580574"/>
      <w:bookmarkStart w:id="697" w:name="_Toc67580679"/>
      <w:bookmarkStart w:id="698" w:name="_Toc67941454"/>
      <w:bookmarkStart w:id="699" w:name="_Toc67941554"/>
      <w:bookmarkStart w:id="700" w:name="_Toc68101589"/>
      <w:bookmarkStart w:id="701" w:name="_Toc68102270"/>
      <w:bookmarkStart w:id="702" w:name="_Toc66908418"/>
      <w:bookmarkStart w:id="703" w:name="_Toc68102271"/>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Pr>
          <w:rFonts w:ascii="Century" w:eastAsia="ＭＳ 明朝" w:hAnsi="Century" w:hint="eastAsia"/>
        </w:rPr>
        <w:t>旅行者・観光客への帰宅・帰国支援について考えてみましょう。（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7.7</w:t>
      </w:r>
      <w:r>
        <w:rPr>
          <w:rFonts w:ascii="Century" w:eastAsia="ＭＳ 明朝" w:hAnsi="Century" w:hint="eastAsia"/>
        </w:rPr>
        <w:t>）</w:t>
      </w:r>
      <w:bookmarkEnd w:id="702"/>
      <w:bookmarkEnd w:id="703"/>
    </w:p>
    <w:p w:rsidR="00144D8D" w:rsidRDefault="00144D8D">
      <w:pPr>
        <w:pStyle w:val="a3"/>
        <w:ind w:leftChars="0" w:left="567"/>
        <w:rPr>
          <w:rFonts w:ascii="Century" w:eastAsia="ＭＳ 明朝" w:hAnsi="Century"/>
        </w:rPr>
      </w:pPr>
    </w:p>
    <w:bookmarkStart w:id="704" w:name="_Toc66908419"/>
    <w:bookmarkStart w:id="705" w:name="_Toc68102272"/>
    <w:p w:rsidR="00144D8D" w:rsidRDefault="00B7705E">
      <w:pPr>
        <w:pStyle w:val="a3"/>
        <w:numPr>
          <w:ilvl w:val="1"/>
          <w:numId w:val="1"/>
        </w:numPr>
        <w:ind w:leftChars="0"/>
        <w:outlineLvl w:val="1"/>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1" behindDoc="0" locked="0" layoutInCell="1" hidden="0" allowOverlap="1">
                <wp:simplePos x="0" y="0"/>
                <wp:positionH relativeFrom="margin">
                  <wp:posOffset>337185</wp:posOffset>
                </wp:positionH>
                <wp:positionV relativeFrom="paragraph">
                  <wp:posOffset>346710</wp:posOffset>
                </wp:positionV>
                <wp:extent cx="5718175" cy="1739900"/>
                <wp:effectExtent l="635" t="635" r="29845" b="10795"/>
                <wp:wrapSquare wrapText="bothSides"/>
                <wp:docPr id="1093" name="テキスト ボックス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18175"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7.8</w:t>
                            </w:r>
                            <w:r>
                              <w:rPr>
                                <w:rFonts w:ascii="Century" w:eastAsia="ＭＳ 明朝" w:hAnsi="Century"/>
                              </w:rPr>
                              <w:t>を参照ください</w:t>
                            </w:r>
                            <w:r>
                              <w:rPr>
                                <w:rFonts w:ascii="Century" w:eastAsia="ＭＳ 明朝" w:hAnsi="Century" w:hint="eastAsia"/>
                              </w:rPr>
                              <w:t>。観光、防災、消防、保健医療、保険等様々な分野の行政・民間事業者との連携が円滑な医療支援提供のカギとなります。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27" style="mso-wrap-distance-right:9pt;mso-wrap-distance-bottom:3.6pt;margin-top:27.3pt;mso-position-vertical-relative:text;mso-position-horizontal-relative:margin;v-text-anchor:top;position:absolute;mso-wrap-mode:square;height:137pt;mso-wrap-distance-top:3.6pt;width:450.25pt;mso-wrap-distance-left:9pt;margin-left:26.55pt;z-index:31;" o:spid="_x0000_s1093"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7.8</w:t>
                      </w:r>
                      <w:r>
                        <w:rPr>
                          <w:rFonts w:hint="default" w:ascii="Century" w:hAnsi="Century" w:eastAsia="ＭＳ 明朝"/>
                        </w:rPr>
                        <w:t>を参照ください</w:t>
                      </w:r>
                      <w:r>
                        <w:rPr>
                          <w:rFonts w:hint="eastAsia" w:ascii="Century" w:hAnsi="Century" w:eastAsia="ＭＳ 明朝"/>
                        </w:rPr>
                        <w:t>。観光、防災、消防、保健医療、保険等様々な分野の行政・民間事業者との連携が円滑な医療支援提供のカギとなります。</w:t>
                      </w:r>
                    </w:p>
                  </w:txbxContent>
                </v:textbox>
                <v:imagedata o:title=""/>
                <w10:wrap type="square" side="both" anchorx="margin" anchory="text"/>
              </v:shape>
            </w:pict>
          </mc:Fallback>
        </mc:AlternateContent>
      </w:r>
      <w:r>
        <w:rPr>
          <w:rFonts w:ascii="Century" w:eastAsia="ＭＳ 明朝" w:hAnsi="Century"/>
          <w:noProof/>
        </w:rPr>
        <mc:AlternateContent>
          <mc:Choice Requires="wps">
            <w:drawing>
              <wp:anchor distT="45720" distB="45720" distL="114300" distR="114300" simplePos="0" relativeHeight="30" behindDoc="0" locked="0" layoutInCell="1" hidden="0" allowOverlap="1">
                <wp:simplePos x="0" y="0"/>
                <wp:positionH relativeFrom="margin">
                  <wp:posOffset>311150</wp:posOffset>
                </wp:positionH>
                <wp:positionV relativeFrom="page">
                  <wp:posOffset>1320800</wp:posOffset>
                </wp:positionV>
                <wp:extent cx="5791200" cy="1739900"/>
                <wp:effectExtent l="635" t="635" r="29845" b="10795"/>
                <wp:wrapSquare wrapText="bothSides"/>
                <wp:docPr id="1094" name="テキスト ボックス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付属</w:t>
                            </w:r>
                            <w:r>
                              <w:rPr>
                                <w:rFonts w:ascii="Century" w:eastAsia="ＭＳ 明朝" w:hAnsi="Century"/>
                              </w:rPr>
                              <w:t>EXCEL</w:t>
                            </w:r>
                            <w:r>
                              <w:rPr>
                                <w:rFonts w:ascii="Century" w:eastAsia="ＭＳ 明朝" w:hAnsi="Century"/>
                              </w:rPr>
                              <w:t>シート</w:t>
                            </w:r>
                            <w:r>
                              <w:rPr>
                                <w:rFonts w:ascii="Century" w:eastAsia="ＭＳ 明朝" w:hAnsi="Century"/>
                              </w:rPr>
                              <w:t>7.7</w:t>
                            </w:r>
                            <w:r>
                              <w:rPr>
                                <w:rFonts w:ascii="Century" w:eastAsia="ＭＳ 明朝" w:hAnsi="Century"/>
                              </w:rPr>
                              <w:t>を参照ください</w:t>
                            </w:r>
                            <w:r>
                              <w:rPr>
                                <w:rFonts w:ascii="Century" w:eastAsia="ＭＳ 明朝" w:hAnsi="Century" w:hint="eastAsia"/>
                              </w:rPr>
                              <w:t>。災害等で帰宅困難となっている旅行者・観光客を被災地からできるだけ早く帰宅・帰国できるようにすることは、人や物資、食料などの資源（リソース）が限られる状況で迅速に最大限の災害対応を求められる自治体や事業者の負担を軽減し、地域住民への対応や自社の事業継続に集中できるようにするためにも極めて重要です。</w:t>
                            </w:r>
                          </w:p>
                          <w:p w:rsidR="00144D8D" w:rsidRDefault="00B7705E">
                            <w:pPr>
                              <w:ind w:firstLineChars="100" w:firstLine="210"/>
                              <w:rPr>
                                <w:rFonts w:ascii="Century" w:eastAsia="ＭＳ 明朝" w:hAnsi="Century"/>
                              </w:rPr>
                            </w:pPr>
                            <w:r>
                              <w:rPr>
                                <w:rFonts w:ascii="Century" w:eastAsia="ＭＳ 明朝" w:hAnsi="Century" w:hint="eastAsia"/>
                              </w:rPr>
                              <w:t>帰宅・帰国支援には、交通機関や道路等の運行再開・開通等に関する情報提供と、地域外への移動のための代替交通手段の提供があります。</w:t>
                            </w:r>
                          </w:p>
                          <w:p w:rsidR="00144D8D" w:rsidRDefault="00B7705E">
                            <w:pPr>
                              <w:ind w:firstLineChars="100" w:firstLine="210"/>
                              <w:rPr>
                                <w:rFonts w:ascii="Century" w:eastAsia="ＭＳ 明朝" w:hAnsi="Century"/>
                              </w:rPr>
                            </w:pPr>
                            <w:r>
                              <w:rPr>
                                <w:rFonts w:ascii="Century" w:eastAsia="ＭＳ 明朝" w:hAnsi="Century" w:hint="eastAsia"/>
                              </w:rPr>
                              <w:t>多くの外国人旅行者が帰宅困難となっている場合、各国の大使館・領事館が自国民の保護のために国際空港までのバスや帰国のための救援機を手配することがあります。災害発生後、早い時期に大使館・領事館と連絡を取り、地域内の各国からの旅行者の避難状況等を共有することで、連携した帰国支援が可能にな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24" style="mso-wrap-distance-right:9pt;mso-wrap-distance-bottom:3.6pt;margin-top:104pt;mso-position-vertical-relative:page;mso-position-horizontal-relative:margin;v-text-anchor:top;position:absolute;mso-wrap-mode:square;height:137pt;mso-wrap-distance-top:3.6pt;width:456pt;mso-wrap-distance-left:9pt;margin-left:24.5pt;z-index:30;" o:spid="_x0000_s1094"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付属</w:t>
                      </w:r>
                      <w:r>
                        <w:rPr>
                          <w:rFonts w:hint="default" w:ascii="Century" w:hAnsi="Century" w:eastAsia="ＭＳ 明朝"/>
                        </w:rPr>
                        <w:t>EXCEL</w:t>
                      </w:r>
                      <w:r>
                        <w:rPr>
                          <w:rFonts w:hint="default" w:ascii="Century" w:hAnsi="Century" w:eastAsia="ＭＳ 明朝"/>
                        </w:rPr>
                        <w:t>シート</w:t>
                      </w:r>
                      <w:r>
                        <w:rPr>
                          <w:rFonts w:hint="default" w:ascii="Century" w:hAnsi="Century" w:eastAsia="ＭＳ 明朝"/>
                        </w:rPr>
                        <w:t>7.7</w:t>
                      </w:r>
                      <w:r>
                        <w:rPr>
                          <w:rFonts w:hint="default" w:ascii="Century" w:hAnsi="Century" w:eastAsia="ＭＳ 明朝"/>
                        </w:rPr>
                        <w:t>を参照ください</w:t>
                      </w:r>
                      <w:r>
                        <w:rPr>
                          <w:rFonts w:hint="eastAsia" w:ascii="Century" w:hAnsi="Century" w:eastAsia="ＭＳ 明朝"/>
                        </w:rPr>
                        <w:t>。災害等で帰宅困難となっている旅行者・観光客を被災地からできるだけ早く帰宅・帰国できるようにすることは、人や物資、食料などの資源（リソース）が限られる状況で迅速に最大限の災害対応を求められる自治体や事業者の負担を軽減し、地域住民への対応や自社の事業継続に集中できるようにするためにも極めて重要です。</w:t>
                      </w:r>
                    </w:p>
                    <w:p>
                      <w:pPr>
                        <w:pStyle w:val="0"/>
                        <w:ind w:firstLine="210" w:firstLineChars="100"/>
                        <w:rPr>
                          <w:rFonts w:hint="default" w:ascii="Century" w:hAnsi="Century" w:eastAsia="ＭＳ 明朝"/>
                        </w:rPr>
                      </w:pPr>
                      <w:r>
                        <w:rPr>
                          <w:rFonts w:hint="eastAsia" w:ascii="Century" w:hAnsi="Century" w:eastAsia="ＭＳ 明朝"/>
                        </w:rPr>
                        <w:t>帰宅・帰国支援には、交通機関や道路等の運行再開・開通等に関する情報提供と、地域外への移動のための代替交通手段の提供があります。</w:t>
                      </w:r>
                    </w:p>
                    <w:p>
                      <w:pPr>
                        <w:pStyle w:val="0"/>
                        <w:ind w:firstLine="210" w:firstLineChars="100"/>
                        <w:rPr>
                          <w:rFonts w:hint="default" w:ascii="Century" w:hAnsi="Century" w:eastAsia="ＭＳ 明朝"/>
                        </w:rPr>
                      </w:pPr>
                      <w:r>
                        <w:rPr>
                          <w:rFonts w:hint="eastAsia" w:ascii="Century" w:hAnsi="Century" w:eastAsia="ＭＳ 明朝"/>
                        </w:rPr>
                        <w:t>多くの外国人旅行者が帰宅困難となっている場合、各国の大使館・領事館が自国民の保護のために国際空港までのバスや帰国のための救援機を手配することがあります。災害発生後、早い時期に大使館・領事館と連絡を取り、地域内の各国からの旅行者の避難状況等を共有することで、連携した帰国支援が可能になります。</w:t>
                      </w:r>
                    </w:p>
                  </w:txbxContent>
                </v:textbox>
                <v:imagedata o:title=""/>
                <w10:wrap type="square" side="both" anchorx="margin" anchory="page"/>
              </v:shape>
            </w:pict>
          </mc:Fallback>
        </mc:AlternateContent>
      </w:r>
      <w:r>
        <w:rPr>
          <w:rFonts w:ascii="Century" w:eastAsia="ＭＳ 明朝" w:hAnsi="Century" w:hint="eastAsia"/>
        </w:rPr>
        <w:t>負傷した旅行者・観光客の医療支援</w:t>
      </w:r>
      <w:bookmarkStart w:id="706" w:name="_Hlk63411668"/>
      <w:r>
        <w:rPr>
          <w:rFonts w:ascii="Century" w:eastAsia="ＭＳ 明朝" w:hAnsi="Century" w:hint="eastAsia"/>
        </w:rPr>
        <w:t>について考えてみましょう。（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7.8</w:t>
      </w:r>
      <w:r>
        <w:rPr>
          <w:rFonts w:ascii="Century" w:eastAsia="ＭＳ 明朝" w:hAnsi="Century" w:hint="eastAsia"/>
        </w:rPr>
        <w:t>）</w:t>
      </w:r>
      <w:bookmarkEnd w:id="704"/>
      <w:bookmarkEnd w:id="705"/>
    </w:p>
    <w:bookmarkEnd w:id="706"/>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pStyle w:val="a3"/>
        <w:numPr>
          <w:ilvl w:val="0"/>
          <w:numId w:val="1"/>
        </w:numPr>
        <w:ind w:leftChars="0"/>
        <w:jc w:val="left"/>
        <w:outlineLvl w:val="0"/>
        <w:rPr>
          <w:rFonts w:ascii="Century" w:eastAsia="ＭＳ 明朝" w:hAnsi="Century"/>
        </w:rPr>
      </w:pPr>
      <w:bookmarkStart w:id="707" w:name="_Toc67580473"/>
      <w:bookmarkStart w:id="708" w:name="_Toc67580578"/>
      <w:bookmarkStart w:id="709" w:name="_Toc67580683"/>
      <w:bookmarkStart w:id="710" w:name="_Toc67941557"/>
      <w:bookmarkStart w:id="711" w:name="_Toc68101592"/>
      <w:bookmarkStart w:id="712" w:name="_Toc68102273"/>
      <w:bookmarkStart w:id="713" w:name="_Toc68102274"/>
      <w:bookmarkStart w:id="714" w:name="_Toc66908420"/>
      <w:bookmarkEnd w:id="707"/>
      <w:bookmarkEnd w:id="708"/>
      <w:bookmarkEnd w:id="709"/>
      <w:bookmarkEnd w:id="710"/>
      <w:bookmarkEnd w:id="711"/>
      <w:bookmarkEnd w:id="712"/>
      <w:r>
        <w:rPr>
          <w:rFonts w:ascii="Century" w:eastAsia="ＭＳ 明朝" w:hAnsi="Century" w:hint="eastAsia"/>
          <w:b/>
        </w:rPr>
        <w:t>危機・災害からの事業再開・観光</w:t>
      </w:r>
      <w:r>
        <w:rPr>
          <w:rFonts w:ascii="Century" w:eastAsia="ＭＳ 明朝" w:hAnsi="Century"/>
          <w:b/>
        </w:rPr>
        <w:t>復興</w:t>
      </w:r>
      <w:bookmarkEnd w:id="713"/>
    </w:p>
    <w:p w:rsidR="00144D8D" w:rsidRDefault="00B7705E">
      <w:pPr>
        <w:pStyle w:val="a3"/>
        <w:ind w:leftChars="0" w:left="425"/>
        <w:outlineLvl w:val="0"/>
        <w:rPr>
          <w:rFonts w:ascii="Century" w:eastAsia="ＭＳ 明朝" w:hAnsi="Century"/>
        </w:rPr>
      </w:pPr>
      <w:bookmarkStart w:id="715" w:name="_Toc68101594"/>
      <w:bookmarkStart w:id="716" w:name="_Toc66908421"/>
      <w:bookmarkStart w:id="717" w:name="_Toc68102275"/>
      <w:bookmarkEnd w:id="714"/>
      <w:bookmarkEnd w:id="715"/>
      <w:r>
        <w:rPr>
          <w:rFonts w:ascii="Century" w:eastAsia="ＭＳ 明朝" w:hAnsi="Century"/>
          <w:b/>
        </w:rPr>
        <w:t xml:space="preserve">　</w:t>
      </w:r>
      <w:r>
        <w:rPr>
          <w:rFonts w:ascii="Century" w:eastAsia="ＭＳ 明朝" w:hAnsi="Century" w:hint="eastAsia"/>
        </w:rPr>
        <w:t>事業再開や観光による復興について考えてみましょう。</w:t>
      </w:r>
      <w:bookmarkEnd w:id="716"/>
      <w:bookmarkEnd w:id="717"/>
    </w:p>
    <w:p w:rsidR="00144D8D" w:rsidRDefault="00144D8D">
      <w:pPr>
        <w:outlineLvl w:val="0"/>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718" w:name="_Toc66908422"/>
      <w:bookmarkStart w:id="719" w:name="_Toc68102276"/>
      <w:r>
        <w:rPr>
          <w:rFonts w:ascii="Century" w:eastAsia="ＭＳ 明朝" w:hAnsi="Century" w:hint="eastAsia"/>
        </w:rPr>
        <w:t>観光復興計画の検討・策定</w:t>
      </w:r>
      <w:bookmarkStart w:id="720" w:name="_Hlk63411703"/>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8.1</w:t>
      </w:r>
      <w:r>
        <w:rPr>
          <w:rFonts w:ascii="Century" w:eastAsia="ＭＳ 明朝" w:hAnsi="Century" w:hint="eastAsia"/>
        </w:rPr>
        <w:t>）</w:t>
      </w:r>
      <w:bookmarkEnd w:id="718"/>
      <w:bookmarkEnd w:id="719"/>
      <w:bookmarkEnd w:id="720"/>
    </w:p>
    <w:p w:rsidR="00144D8D" w:rsidRDefault="00144D8D">
      <w:pPr>
        <w:outlineLvl w:val="0"/>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復興計画策定の体制（</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8.1.2</w:t>
      </w:r>
      <w:r>
        <w:rPr>
          <w:rFonts w:ascii="Century" w:eastAsia="ＭＳ 明朝" w:hAnsi="Century" w:hint="eastAsia"/>
        </w:rPr>
        <w:t>）</w:t>
      </w:r>
    </w:p>
    <w:p w:rsidR="00144D8D" w:rsidRDefault="00B7705E">
      <w:pPr>
        <w:pStyle w:val="a3"/>
        <w:ind w:leftChars="0" w:left="709"/>
        <w:rPr>
          <w:rFonts w:ascii="Century" w:eastAsia="ＭＳ 明朝" w:hAnsi="Century"/>
        </w:rPr>
      </w:pPr>
      <w:r>
        <w:rPr>
          <w:rFonts w:ascii="Century" w:eastAsia="ＭＳ 明朝" w:hAnsi="Century" w:hint="eastAsia"/>
        </w:rPr>
        <w:t>手引書</w:t>
      </w:r>
      <w:r>
        <w:rPr>
          <w:rFonts w:ascii="Century" w:eastAsia="ＭＳ 明朝" w:hAnsi="Century"/>
        </w:rPr>
        <w:t>8.1.2</w:t>
      </w:r>
      <w:r>
        <w:rPr>
          <w:rFonts w:ascii="Century" w:eastAsia="ＭＳ 明朝" w:hAnsi="Century" w:hint="eastAsia"/>
        </w:rPr>
        <w:t>の危機対応体制に記載した「観光復興」担当に加えて、以下の部署とともに復興計画を作成します。</w:t>
      </w:r>
    </w:p>
    <w:tbl>
      <w:tblPr>
        <w:tblStyle w:val="af8"/>
        <w:tblW w:w="9141" w:type="dxa"/>
        <w:tblInd w:w="485" w:type="dxa"/>
        <w:tblLayout w:type="fixed"/>
        <w:tblLook w:val="04A0" w:firstRow="1" w:lastRow="0" w:firstColumn="1" w:lastColumn="0" w:noHBand="0" w:noVBand="1"/>
      </w:tblPr>
      <w:tblGrid>
        <w:gridCol w:w="9141"/>
      </w:tblGrid>
      <w:tr w:rsidR="00144D8D">
        <w:tc>
          <w:tcPr>
            <w:tcW w:w="9141" w:type="dxa"/>
          </w:tcPr>
          <w:p w:rsidR="00144D8D" w:rsidRDefault="00B7705E">
            <w:pPr>
              <w:pStyle w:val="a3"/>
              <w:ind w:leftChars="0" w:left="0"/>
              <w:rPr>
                <w:rFonts w:ascii="Century" w:eastAsia="ＭＳ 明朝" w:hAnsi="Century"/>
              </w:rPr>
            </w:pPr>
            <w:r>
              <w:rPr>
                <w:rFonts w:ascii="Century" w:eastAsia="ＭＳ 明朝" w:hAnsi="Century" w:hint="eastAsia"/>
              </w:rPr>
              <w:t>（例：自治体・</w:t>
            </w:r>
            <w:r>
              <w:rPr>
                <w:rFonts w:ascii="Century" w:eastAsia="ＭＳ 明朝" w:hAnsi="Century"/>
              </w:rPr>
              <w:t>DMO</w:t>
            </w:r>
            <w:r>
              <w:rPr>
                <w:rFonts w:ascii="Century" w:eastAsia="ＭＳ 明朝" w:hAnsi="Century"/>
              </w:rPr>
              <w:t>の場合</w:t>
            </w:r>
            <w:r>
              <w:rPr>
                <w:rFonts w:ascii="Century" w:eastAsia="ＭＳ 明朝" w:hAnsi="Century"/>
              </w:rPr>
              <w:t xml:space="preserve"> </w:t>
            </w:r>
            <w:r>
              <w:rPr>
                <w:rFonts w:ascii="Century" w:eastAsia="ＭＳ 明朝" w:hAnsi="Century"/>
              </w:rPr>
              <w:t>都市計画部／事業者の場合</w:t>
            </w:r>
            <w:r>
              <w:rPr>
                <w:rFonts w:ascii="Century" w:eastAsia="ＭＳ 明朝" w:hAnsi="Century"/>
              </w:rPr>
              <w:t xml:space="preserve"> </w:t>
            </w:r>
            <w:r>
              <w:rPr>
                <w:rFonts w:ascii="Century" w:eastAsia="ＭＳ 明朝" w:hAnsi="Century"/>
              </w:rPr>
              <w:t>施設管理担当部）</w:t>
            </w:r>
          </w:p>
          <w:p w:rsidR="00144D8D" w:rsidRDefault="00144D8D">
            <w:pPr>
              <w:pStyle w:val="a3"/>
              <w:ind w:leftChars="0" w:left="0"/>
              <w:rPr>
                <w:rFonts w:ascii="Century" w:eastAsia="ＭＳ 明朝" w:hAnsi="Century"/>
              </w:rPr>
            </w:pPr>
          </w:p>
        </w:tc>
      </w:tr>
    </w:tbl>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144D8D">
      <w:pPr>
        <w:pStyle w:val="a3"/>
        <w:ind w:leftChars="0" w:left="709"/>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復興計画策定の目標（スケジュール）</w:t>
      </w:r>
    </w:p>
    <w:p w:rsidR="00144D8D" w:rsidRDefault="00B7705E">
      <w:pPr>
        <w:pStyle w:val="a3"/>
        <w:ind w:leftChars="0" w:left="709"/>
        <w:rPr>
          <w:rFonts w:ascii="Century" w:eastAsia="ＭＳ 明朝" w:hAnsi="Century"/>
        </w:rPr>
      </w:pPr>
      <w:r>
        <w:rPr>
          <w:rFonts w:ascii="Century" w:eastAsia="ＭＳ 明朝" w:hAnsi="Century" w:hint="eastAsia"/>
        </w:rPr>
        <w:t>危機・災害発生後、“いつ頃までに復興することを目指すのか”を定めて観光復興計画を策定しましょう。</w:t>
      </w:r>
    </w:p>
    <w:tbl>
      <w:tblPr>
        <w:tblStyle w:val="af8"/>
        <w:tblW w:w="9032" w:type="dxa"/>
        <w:tblInd w:w="704" w:type="dxa"/>
        <w:tblLayout w:type="fixed"/>
        <w:tblLook w:val="04A0" w:firstRow="1" w:lastRow="0" w:firstColumn="1" w:lastColumn="0" w:noHBand="0" w:noVBand="1"/>
      </w:tblPr>
      <w:tblGrid>
        <w:gridCol w:w="9032"/>
      </w:tblGrid>
      <w:tr w:rsidR="00144D8D">
        <w:tc>
          <w:tcPr>
            <w:tcW w:w="9032"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2" behindDoc="0" locked="0" layoutInCell="1" hidden="0" allowOverlap="1">
                <wp:simplePos x="0" y="0"/>
                <wp:positionH relativeFrom="margin">
                  <wp:posOffset>444500</wp:posOffset>
                </wp:positionH>
                <wp:positionV relativeFrom="paragraph">
                  <wp:posOffset>120650</wp:posOffset>
                </wp:positionV>
                <wp:extent cx="5721350" cy="1739900"/>
                <wp:effectExtent l="635" t="635" r="29845" b="10795"/>
                <wp:wrapSquare wrapText="bothSides"/>
                <wp:docPr id="1095" name="テキスト ボックス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213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災害の種類や規模、インフラや交通網の復旧に必要な期間等、様々な要素によって観光復興目標時期は異なりますが、できるだけ早い時期に当面の目標を設定することが、その後の復興計画の策定と実施の基礎となります。</w:t>
                            </w:r>
                          </w:p>
                          <w:p w:rsidR="00144D8D" w:rsidRDefault="00B7705E">
                            <w:pPr>
                              <w:ind w:firstLineChars="100" w:firstLine="210"/>
                              <w:rPr>
                                <w:rFonts w:ascii="Century" w:eastAsia="ＭＳ 明朝" w:hAnsi="Century"/>
                              </w:rPr>
                            </w:pPr>
                            <w:r>
                              <w:rPr>
                                <w:rFonts w:ascii="Century" w:eastAsia="ＭＳ 明朝" w:hAnsi="Century" w:hint="eastAsia"/>
                              </w:rPr>
                              <w:t>災害発生前の水準に戻すには相当の期間が必要な場合は、完全復興に至るまでの中間目標を設定し、それに基づいてステップごとの計画を作って実行することが有効です。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28" style="mso-wrap-distance-right:9pt;mso-wrap-distance-bottom:3.6pt;margin-top:9.5pt;mso-position-vertical-relative:text;mso-position-horizontal-relative:margin;v-text-anchor:top;position:absolute;mso-wrap-mode:square;height:137pt;mso-wrap-distance-top:3.6pt;width:450.5pt;mso-wrap-distance-left:9pt;margin-left:35pt;z-index:32;" o:spid="_x0000_s1095"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災害の種類や規模、インフラや交通網の復旧に必要な期間等、様々な要素によって観光復興目標時期は異なりますが、できるだけ早い時期に当面の目標を設定することが、その後の復興計画の策定と実施の基礎となります。</w:t>
                      </w:r>
                    </w:p>
                    <w:p>
                      <w:pPr>
                        <w:pStyle w:val="0"/>
                        <w:ind w:firstLine="210" w:firstLineChars="100"/>
                        <w:rPr>
                          <w:rFonts w:hint="default" w:ascii="Century" w:hAnsi="Century" w:eastAsia="ＭＳ 明朝"/>
                        </w:rPr>
                      </w:pPr>
                      <w:r>
                        <w:rPr>
                          <w:rFonts w:hint="eastAsia" w:ascii="Century" w:hAnsi="Century" w:eastAsia="ＭＳ 明朝"/>
                        </w:rPr>
                        <w:t>災害発生前の水準に戻すには相当の期間が必要な場合は、完全復興に至るまでの中間目標を設定し、それに基づいてステップごとの計画を作って実行することが有効です。</w:t>
                      </w:r>
                    </w:p>
                  </w:txbxContent>
                </v:textbox>
                <v:imagedata o:title=""/>
                <w10:wrap type="square" side="both" anchorx="margin" anchory="text"/>
              </v:shape>
            </w:pict>
          </mc:Fallback>
        </mc:AlternateContent>
      </w: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復興資金（</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8.1.4</w:t>
      </w:r>
      <w:r>
        <w:rPr>
          <w:rFonts w:ascii="Century" w:eastAsia="ＭＳ 明朝" w:hAnsi="Century" w:hint="eastAsia"/>
        </w:rPr>
        <w:t>）</w:t>
      </w:r>
    </w:p>
    <w:p w:rsidR="00144D8D" w:rsidRDefault="00B7705E">
      <w:pPr>
        <w:pStyle w:val="a3"/>
        <w:ind w:leftChars="0" w:left="709"/>
        <w:rPr>
          <w:rFonts w:ascii="Century" w:eastAsia="ＭＳ 明朝" w:hAnsi="Century"/>
        </w:rPr>
      </w:pPr>
      <w:r>
        <w:rPr>
          <w:rFonts w:ascii="Century" w:eastAsia="ＭＳ 明朝" w:hAnsi="Century" w:hint="eastAsia"/>
        </w:rPr>
        <w:t>観光復興に必要な資金は、以下の方法で調達・予算化しましょう。</w:t>
      </w:r>
    </w:p>
    <w:tbl>
      <w:tblPr>
        <w:tblStyle w:val="af8"/>
        <w:tblW w:w="9020" w:type="dxa"/>
        <w:tblInd w:w="704" w:type="dxa"/>
        <w:tblLayout w:type="fixed"/>
        <w:tblLook w:val="04A0" w:firstRow="1" w:lastRow="0" w:firstColumn="1" w:lastColumn="0" w:noHBand="0" w:noVBand="1"/>
      </w:tblPr>
      <w:tblGrid>
        <w:gridCol w:w="9020"/>
      </w:tblGrid>
      <w:tr w:rsidR="00144D8D">
        <w:tc>
          <w:tcPr>
            <w:tcW w:w="9020" w:type="dxa"/>
          </w:tcPr>
          <w:p w:rsidR="00144D8D" w:rsidRDefault="00144D8D">
            <w:pPr>
              <w:pStyle w:val="a3"/>
              <w:ind w:leftChars="0" w:left="0"/>
              <w:rPr>
                <w:rFonts w:ascii="Century" w:eastAsia="ＭＳ 明朝" w:hAnsi="Century"/>
              </w:rPr>
            </w:pPr>
            <w:bookmarkStart w:id="721" w:name="_Hlk62659822"/>
          </w:p>
          <w:p w:rsidR="00144D8D" w:rsidRDefault="00144D8D">
            <w:pPr>
              <w:pStyle w:val="a3"/>
              <w:ind w:leftChars="0" w:left="0"/>
              <w:rPr>
                <w:rFonts w:ascii="Century" w:eastAsia="ＭＳ 明朝" w:hAnsi="Century"/>
              </w:rPr>
            </w:pPr>
          </w:p>
          <w:bookmarkEnd w:id="721"/>
          <w:p w:rsidR="00144D8D" w:rsidRDefault="00144D8D">
            <w:pPr>
              <w:pStyle w:val="a3"/>
              <w:ind w:leftChars="0" w:left="0"/>
              <w:rPr>
                <w:rFonts w:ascii="Century" w:eastAsia="ＭＳ 明朝" w:hAnsi="Century"/>
              </w:rPr>
            </w:pPr>
          </w:p>
        </w:tc>
      </w:tr>
    </w:tbl>
    <w:p w:rsidR="00144D8D" w:rsidRDefault="00B7705E">
      <w:pPr>
        <w:widowControl/>
        <w:jc w:val="left"/>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3" behindDoc="0" locked="0" layoutInCell="1" hidden="0" allowOverlap="1">
                <wp:simplePos x="0" y="0"/>
                <wp:positionH relativeFrom="margin">
                  <wp:posOffset>444500</wp:posOffset>
                </wp:positionH>
                <wp:positionV relativeFrom="paragraph">
                  <wp:posOffset>87630</wp:posOffset>
                </wp:positionV>
                <wp:extent cx="5721350" cy="1739900"/>
                <wp:effectExtent l="635" t="635" r="29845" b="10795"/>
                <wp:wrapSquare wrapText="bothSides"/>
                <wp:docPr id="1096" name="テキスト ボックス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2135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手引書</w:t>
                            </w:r>
                            <w:r>
                              <w:rPr>
                                <w:rFonts w:ascii="Century" w:eastAsia="ＭＳ 明朝" w:hAnsi="Century"/>
                              </w:rPr>
                              <w:t>8.1.4</w:t>
                            </w:r>
                            <w:r>
                              <w:rPr>
                                <w:rFonts w:ascii="Century" w:eastAsia="ＭＳ 明朝" w:hAnsi="Century" w:hint="eastAsia"/>
                              </w:rPr>
                              <w:t>に記載してある資金調達方法は代表的なものですので、それ以外にも可能な資金調達方法を地域や各社で検討します。また、非常時に柔軟に利用できる基金をふだんから積み立てておくと、組織内における予算化のための手続等で時間を要することなく、当面の観光復興の取組に必要な資金を準備することが可能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29" style="mso-wrap-distance-right:9pt;mso-wrap-distance-bottom:3.6pt;margin-top:6.9pt;mso-position-vertical-relative:text;mso-position-horizontal-relative:margin;v-text-anchor:top;position:absolute;mso-wrap-mode:square;height:137pt;mso-wrap-distance-top:3.6pt;width:450.5pt;mso-wrap-distance-left:9pt;margin-left:35pt;z-index:33;" o:spid="_x0000_s1096"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手引書</w:t>
                      </w:r>
                      <w:r>
                        <w:rPr>
                          <w:rFonts w:hint="default" w:ascii="Century" w:hAnsi="Century" w:eastAsia="ＭＳ 明朝"/>
                        </w:rPr>
                        <w:t>8.1.4</w:t>
                      </w:r>
                      <w:r>
                        <w:rPr>
                          <w:rFonts w:hint="eastAsia" w:ascii="Century" w:hAnsi="Century" w:eastAsia="ＭＳ 明朝"/>
                        </w:rPr>
                        <w:t>に記載してある資金調達方法は代表的なものですので、それ以外にも可能な資金調達方法を地域や各社で検討します。また、非常時に柔軟に利用できる基金をふだんから積み立てておくと、組織内における予算化のための手続等で時間を要することなく、当面の観光復興の取組に必要な資金を準備することが可能です。</w:t>
                      </w:r>
                    </w:p>
                  </w:txbxContent>
                </v:textbox>
                <v:imagedata o:title=""/>
                <w10:wrap type="square" side="both" anchorx="margin" anchory="text"/>
              </v:shape>
            </w:pict>
          </mc:Fallback>
        </mc:AlternateContent>
      </w:r>
    </w:p>
    <w:p w:rsidR="00144D8D" w:rsidRDefault="00144D8D">
      <w:pPr>
        <w:widowControl/>
        <w:jc w:val="left"/>
        <w:rPr>
          <w:rFonts w:ascii="Century" w:eastAsia="ＭＳ 明朝" w:hAnsi="Century"/>
        </w:rPr>
      </w:pPr>
    </w:p>
    <w:p w:rsidR="00144D8D" w:rsidRDefault="00144D8D">
      <w:pPr>
        <w:widowControl/>
        <w:jc w:val="left"/>
        <w:rPr>
          <w:rFonts w:ascii="Century" w:eastAsia="ＭＳ 明朝" w:hAnsi="Century"/>
        </w:rPr>
      </w:pPr>
    </w:p>
    <w:p w:rsidR="00144D8D" w:rsidRDefault="00144D8D">
      <w:pPr>
        <w:widowControl/>
        <w:jc w:val="left"/>
        <w:rPr>
          <w:rFonts w:ascii="Century" w:eastAsia="ＭＳ 明朝" w:hAnsi="Century"/>
        </w:rPr>
      </w:pPr>
    </w:p>
    <w:p w:rsidR="00144D8D" w:rsidRDefault="00144D8D">
      <w:pPr>
        <w:widowControl/>
        <w:jc w:val="left"/>
        <w:rPr>
          <w:rFonts w:ascii="Century" w:eastAsia="ＭＳ 明朝" w:hAnsi="Century"/>
        </w:rPr>
      </w:pPr>
    </w:p>
    <w:p w:rsidR="00144D8D" w:rsidRDefault="00144D8D">
      <w:pPr>
        <w:widowControl/>
        <w:jc w:val="left"/>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722" w:name="_Toc66907540"/>
      <w:bookmarkStart w:id="723" w:name="_Toc66907621"/>
      <w:bookmarkStart w:id="724" w:name="_Toc66907700"/>
      <w:bookmarkStart w:id="725" w:name="_Toc66907779"/>
      <w:bookmarkStart w:id="726" w:name="_Toc66907858"/>
      <w:bookmarkStart w:id="727" w:name="_Toc66907937"/>
      <w:bookmarkStart w:id="728" w:name="_Toc66908016"/>
      <w:bookmarkStart w:id="729" w:name="_Toc66908101"/>
      <w:bookmarkStart w:id="730" w:name="_Toc66908180"/>
      <w:bookmarkStart w:id="731" w:name="_Toc66908259"/>
      <w:bookmarkStart w:id="732" w:name="_Toc66908423"/>
      <w:bookmarkStart w:id="733" w:name="_Toc66908502"/>
      <w:bookmarkStart w:id="734" w:name="_Toc66908581"/>
      <w:bookmarkStart w:id="735" w:name="_Toc66974325"/>
      <w:bookmarkStart w:id="736" w:name="_Toc67580477"/>
      <w:bookmarkStart w:id="737" w:name="_Toc67580582"/>
      <w:bookmarkStart w:id="738" w:name="_Toc67580687"/>
      <w:bookmarkStart w:id="739" w:name="_Toc67941459"/>
      <w:bookmarkStart w:id="740" w:name="_Toc67941560"/>
      <w:bookmarkStart w:id="741" w:name="_Toc68101597"/>
      <w:bookmarkStart w:id="742" w:name="_Toc68102277"/>
      <w:bookmarkStart w:id="743" w:name="_Toc66908424"/>
      <w:bookmarkStart w:id="744" w:name="_Toc68102278"/>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Pr>
          <w:rFonts w:ascii="Century" w:eastAsia="ＭＳ 明朝" w:hAnsi="Century" w:hint="eastAsia"/>
        </w:rPr>
        <w:t>損壊した施設・設備の復旧</w:t>
      </w:r>
      <w:bookmarkStart w:id="745" w:name="_Hlk63422230"/>
      <w:r>
        <w:rPr>
          <w:rFonts w:ascii="Century" w:eastAsia="ＭＳ 明朝" w:hAnsi="Century" w:hint="eastAsia"/>
        </w:rPr>
        <w:t>（</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8.2</w:t>
      </w:r>
      <w:r>
        <w:rPr>
          <w:rFonts w:ascii="Century" w:eastAsia="ＭＳ 明朝" w:hAnsi="Century" w:hint="eastAsia"/>
        </w:rPr>
        <w:t>）</w:t>
      </w:r>
      <w:bookmarkEnd w:id="743"/>
      <w:bookmarkEnd w:id="744"/>
      <w:bookmarkEnd w:id="745"/>
    </w:p>
    <w:p w:rsidR="00144D8D" w:rsidRDefault="00B7705E">
      <w:pPr>
        <w:pStyle w:val="a3"/>
        <w:ind w:leftChars="0" w:left="567"/>
        <w:rPr>
          <w:rFonts w:ascii="Century" w:eastAsia="ＭＳ 明朝" w:hAnsi="Century"/>
        </w:rPr>
      </w:pPr>
      <w:r>
        <w:rPr>
          <w:rFonts w:ascii="Century" w:eastAsia="ＭＳ 明朝" w:hAnsi="Century" w:hint="eastAsia"/>
        </w:rPr>
        <w:t>「手引書」の「</w:t>
      </w:r>
      <w:r>
        <w:rPr>
          <w:rFonts w:ascii="Century" w:eastAsia="ＭＳ 明朝" w:hAnsi="Century"/>
        </w:rPr>
        <w:t>8.2.</w:t>
      </w:r>
      <w:r>
        <w:rPr>
          <w:rFonts w:ascii="Century" w:eastAsia="ＭＳ 明朝" w:hAnsi="Century" w:hint="eastAsia"/>
        </w:rPr>
        <w:t>損壊した施設・設備の復旧」を参考に、施設・設備の復旧に関するチェックリストを作成してみましょう。</w:t>
      </w:r>
    </w:p>
    <w:p w:rsidR="00144D8D" w:rsidRDefault="00B7705E">
      <w:pPr>
        <w:pStyle w:val="a3"/>
        <w:ind w:leftChars="0" w:left="567"/>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4" behindDoc="0" locked="0" layoutInCell="1" hidden="0" allowOverlap="1">
                <wp:simplePos x="0" y="0"/>
                <wp:positionH relativeFrom="margin">
                  <wp:posOffset>444500</wp:posOffset>
                </wp:positionH>
                <wp:positionV relativeFrom="paragraph">
                  <wp:posOffset>328930</wp:posOffset>
                </wp:positionV>
                <wp:extent cx="5753100" cy="1739900"/>
                <wp:effectExtent l="635" t="635" r="29845" b="10795"/>
                <wp:wrapSquare wrapText="bothSides"/>
                <wp:docPr id="1097" name="テキスト ボックス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531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公的施設やインフラの復旧は、観光分野のみならず地域社会全体の復旧・復興の枠組みの中で計画・予算化・実施されます。様々な復旧・復興の取組の中で、観光分野に関わる施設やインフラの復旧を全体バランスに配慮しつつも優先的に実施できるような働きかけが重要です。</w:t>
                            </w:r>
                          </w:p>
                          <w:p w:rsidR="00144D8D" w:rsidRDefault="00B7705E">
                            <w:pPr>
                              <w:ind w:firstLineChars="100" w:firstLine="210"/>
                              <w:rPr>
                                <w:rFonts w:ascii="Century" w:eastAsia="ＭＳ 明朝" w:hAnsi="Century"/>
                              </w:rPr>
                            </w:pPr>
                            <w:r>
                              <w:rPr>
                                <w:rFonts w:ascii="Century" w:eastAsia="ＭＳ 明朝" w:hAnsi="Century" w:hint="eastAsia"/>
                              </w:rPr>
                              <w:t>損壊した観光関連施設は、事業継続のためにも早期の修復・復旧が望まれます。チェックリストに沿って、専門家による被害の確認、工事計画と費用見積の作成、工事資金の調達、工事の発注などを遅滞なく進めることが大切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30" style="mso-wrap-distance-right:9pt;mso-wrap-distance-bottom:3.6pt;margin-top:25.9pt;mso-position-vertical-relative:text;mso-position-horizontal-relative:margin;v-text-anchor:top;position:absolute;mso-wrap-mode:square;height:137pt;mso-wrap-distance-top:3.6pt;width:453pt;mso-wrap-distance-left:9pt;margin-left:35pt;z-index:34;" o:spid="_x0000_s1097"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公的施設やインフラの復旧は、観光分野のみならず地域社会全体の復旧・復興の枠組みの中で計画・予算化・実施されます。様々な復旧・復興の取組の中で、観光分野に関わる施設やインフラの復旧を全体バランスに配慮しつつも優先的に実施できるような働きかけが重要です。</w:t>
                      </w:r>
                    </w:p>
                    <w:p>
                      <w:pPr>
                        <w:pStyle w:val="0"/>
                        <w:ind w:firstLine="210" w:firstLineChars="100"/>
                        <w:rPr>
                          <w:rFonts w:hint="default" w:ascii="Century" w:hAnsi="Century" w:eastAsia="ＭＳ 明朝"/>
                        </w:rPr>
                      </w:pPr>
                      <w:r>
                        <w:rPr>
                          <w:rFonts w:hint="eastAsia" w:ascii="Century" w:hAnsi="Century" w:eastAsia="ＭＳ 明朝"/>
                        </w:rPr>
                        <w:t>損壊した観光関連施設は、事業継続のためにも早期の修復・復旧が望まれます。チェックリストに沿って、専門家による被害の確認、工事計画と費用見積の作成、工事資金の調達、工事の発注などを遅滞なく進めることが大切です。</w:t>
                      </w:r>
                    </w:p>
                  </w:txbxContent>
                </v:textbox>
                <v:imagedata o:title=""/>
                <w10:wrap type="square" side="both" anchorx="margin" anchory="text"/>
              </v:shape>
            </w:pict>
          </mc:Fallback>
        </mc:AlternateConten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8.2</w:t>
      </w:r>
      <w:r>
        <w:rPr>
          <w:rFonts w:ascii="Century" w:eastAsia="ＭＳ 明朝" w:hAnsi="Century"/>
        </w:rPr>
        <w:t>を参照</w:t>
      </w: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jc w:val="left"/>
        <w:outlineLvl w:val="1"/>
        <w:rPr>
          <w:rFonts w:ascii="Century" w:eastAsia="ＭＳ 明朝" w:hAnsi="Century"/>
        </w:rPr>
      </w:pPr>
      <w:bookmarkStart w:id="746" w:name="_Toc67941461"/>
      <w:bookmarkStart w:id="747" w:name="_Toc67941562"/>
      <w:bookmarkStart w:id="748" w:name="_Toc68101599"/>
      <w:bookmarkStart w:id="749" w:name="_Toc68102279"/>
      <w:bookmarkStart w:id="750" w:name="_Toc66908425"/>
      <w:bookmarkStart w:id="751" w:name="_Toc68102280"/>
      <w:bookmarkEnd w:id="746"/>
      <w:bookmarkEnd w:id="747"/>
      <w:bookmarkEnd w:id="748"/>
      <w:bookmarkEnd w:id="749"/>
      <w:r>
        <w:rPr>
          <w:rFonts w:ascii="Century" w:eastAsia="ＭＳ 明朝" w:hAnsi="Century" w:hint="eastAsia"/>
        </w:rPr>
        <w:t>復興マーケティング・プロモーション（</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8.3</w:t>
      </w:r>
      <w:r>
        <w:rPr>
          <w:rFonts w:ascii="Century" w:eastAsia="ＭＳ 明朝" w:hAnsi="Century" w:hint="eastAsia"/>
        </w:rPr>
        <w:t>）</w:t>
      </w:r>
      <w:bookmarkEnd w:id="750"/>
      <w:bookmarkEnd w:id="751"/>
    </w:p>
    <w:p w:rsidR="00144D8D" w:rsidRDefault="00B7705E">
      <w:pPr>
        <w:pStyle w:val="a3"/>
        <w:ind w:leftChars="0" w:left="567"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5" behindDoc="0" locked="0" layoutInCell="1" hidden="0" allowOverlap="1">
                <wp:simplePos x="0" y="0"/>
                <wp:positionH relativeFrom="margin">
                  <wp:posOffset>438150</wp:posOffset>
                </wp:positionH>
                <wp:positionV relativeFrom="paragraph">
                  <wp:posOffset>1454150</wp:posOffset>
                </wp:positionV>
                <wp:extent cx="5753100" cy="1739900"/>
                <wp:effectExtent l="635" t="635" r="29845" b="10795"/>
                <wp:wrapSquare wrapText="bothSides"/>
                <wp:docPr id="1098" name="テキスト ボックス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531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復興マーケティングにおいて優先すべきターゲット市場・セグメントは、戻ってきやすい市場やセグメント、つまり地理・アクセス的・心理的に近い市場・セグメントです。</w:t>
                            </w:r>
                          </w:p>
                          <w:p w:rsidR="00144D8D" w:rsidRDefault="00B7705E">
                            <w:pPr>
                              <w:ind w:firstLineChars="100" w:firstLine="210"/>
                              <w:rPr>
                                <w:rFonts w:ascii="Century" w:eastAsia="ＭＳ 明朝" w:hAnsi="Century"/>
                              </w:rPr>
                            </w:pPr>
                            <w:r>
                              <w:rPr>
                                <w:rFonts w:ascii="Century" w:eastAsia="ＭＳ 明朝" w:hAnsi="Century" w:hint="eastAsia"/>
                              </w:rPr>
                              <w:t>地理的、アクセス的に近い市場としては、同じ都道府県内や隣接県、地理的に離れていても交通アクセスのよい市場が挙げられます。心理的に近いセグメントとは、その地域に何度か来たことがある、地域への思い入れがある、家族や親しい知人がいる、好きな観光地や観光施設があるなど、その地域と強いつながりを持っている人々です。</w:t>
                            </w:r>
                          </w:p>
                          <w:p w:rsidR="00144D8D" w:rsidRDefault="00B7705E">
                            <w:pPr>
                              <w:ind w:firstLineChars="100" w:firstLine="210"/>
                              <w:rPr>
                                <w:rFonts w:ascii="Century" w:eastAsia="ＭＳ 明朝" w:hAnsi="Century"/>
                              </w:rPr>
                            </w:pPr>
                            <w:r>
                              <w:rPr>
                                <w:rFonts w:ascii="Century" w:eastAsia="ＭＳ 明朝" w:hAnsi="Century" w:hint="eastAsia"/>
                              </w:rPr>
                              <w:t>こうした人々は、災害後であっても、その地域を訪問することの抵抗感が低く、むしろ行くことによって地域の復興を応援したい、という気持ちを持っています。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31" style="mso-wrap-distance-right:9pt;mso-wrap-distance-bottom:3.6pt;margin-top:114.5pt;mso-position-vertical-relative:text;mso-position-horizontal-relative:margin;v-text-anchor:top;position:absolute;mso-wrap-mode:square;height:137pt;mso-wrap-distance-top:3.6pt;width:453pt;mso-wrap-distance-left:9pt;margin-left:34.5pt;z-index:35;" o:spid="_x0000_s1098" o:allowincell="t" o:allowoverlap="t" filled="t" fillcolor="#fce4d6" stroked="t" strokecolor="#000000" strokeweight="0.75pt" o:spt="202" type="#_x0000_t202">
                <v:fill/>
                <v:stroke miterlimit="8" filltype="solid"/>
                <v:textbox style="layout-flow:horizontal;mso-fit-shape-to-text:t;">
                  <w:txbxContent>
                    <w:p>
                      <w:pPr>
                        <w:pStyle w:val="0"/>
                        <w:ind w:firstLine="210" w:firstLineChars="100"/>
                        <w:rPr>
                          <w:rFonts w:hint="default" w:ascii="Century" w:hAnsi="Century" w:eastAsia="ＭＳ 明朝"/>
                        </w:rPr>
                      </w:pPr>
                      <w:r>
                        <w:rPr>
                          <w:rFonts w:hint="eastAsia" w:ascii="Century" w:hAnsi="Century" w:eastAsia="ＭＳ 明朝"/>
                        </w:rPr>
                        <w:t>復興マーケティングにおいて優先すべきターゲット市場・セグメントは、戻ってきやすい市場やセグメント、つまり地理・アクセス的・心理的に近い市場・セグメントです。</w:t>
                      </w:r>
                    </w:p>
                    <w:p>
                      <w:pPr>
                        <w:pStyle w:val="0"/>
                        <w:ind w:firstLine="210" w:firstLineChars="100"/>
                        <w:rPr>
                          <w:rFonts w:hint="default" w:ascii="Century" w:hAnsi="Century" w:eastAsia="ＭＳ 明朝"/>
                        </w:rPr>
                      </w:pPr>
                      <w:r>
                        <w:rPr>
                          <w:rFonts w:hint="eastAsia" w:ascii="Century" w:hAnsi="Century" w:eastAsia="ＭＳ 明朝"/>
                        </w:rPr>
                        <w:t>地理的、アクセス的に近い市場としては、同じ都道府県内や隣接県、地理的に離れていても交通アクセスのよい市場が挙げられます。心理的に近いセグメントとは、その地域に何度か来たことがある、地域への思い入れがある、家族や親しい知人がいる、好きな観光地や観光施設があるなど、その地域と強いつながりを持っている人々です。</w:t>
                      </w:r>
                    </w:p>
                    <w:p>
                      <w:pPr>
                        <w:pStyle w:val="0"/>
                        <w:ind w:firstLine="210" w:firstLineChars="100"/>
                        <w:rPr>
                          <w:rFonts w:hint="default" w:ascii="Century" w:hAnsi="Century" w:eastAsia="ＭＳ 明朝"/>
                        </w:rPr>
                      </w:pPr>
                      <w:r>
                        <w:rPr>
                          <w:rFonts w:hint="eastAsia" w:ascii="Century" w:hAnsi="Century" w:eastAsia="ＭＳ 明朝"/>
                        </w:rPr>
                        <w:t>こうした人々は、災害後であっても、その地域を訪問することの抵抗感が低く、むしろ行くことによって地域の復興を応援したい、という気持ちを持っています。</w:t>
                      </w:r>
                    </w:p>
                  </w:txbxContent>
                </v:textbox>
                <v:imagedata o:title=""/>
                <w10:wrap type="square" side="both" anchorx="margin" anchory="text"/>
              </v:shape>
            </w:pict>
          </mc:Fallback>
        </mc:AlternateContent>
      </w:r>
      <w:r>
        <w:rPr>
          <w:rFonts w:ascii="Century" w:eastAsia="ＭＳ 明朝" w:hAnsi="Century" w:hint="eastAsia"/>
        </w:rPr>
        <w:t>危機・災害からの復興マーケティング・プロモーションの優先ターゲット市場・セグメントを策定してみましょう。（実際には、危機・災害の種類、規模、発生地等により、ここに記載した基本ターゲットに必要な調整を加えてマーケティング戦略を策定します。）</w:t>
      </w:r>
    </w:p>
    <w:tbl>
      <w:tblPr>
        <w:tblStyle w:val="af8"/>
        <w:tblW w:w="9032" w:type="dxa"/>
        <w:tblInd w:w="704" w:type="dxa"/>
        <w:tblLayout w:type="fixed"/>
        <w:tblLook w:val="04A0" w:firstRow="1" w:lastRow="0" w:firstColumn="1" w:lastColumn="0" w:noHBand="0" w:noVBand="1"/>
      </w:tblPr>
      <w:tblGrid>
        <w:gridCol w:w="9032"/>
      </w:tblGrid>
      <w:tr w:rsidR="00144D8D">
        <w:tc>
          <w:tcPr>
            <w:tcW w:w="9032"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pStyle w:val="a3"/>
        <w:numPr>
          <w:ilvl w:val="1"/>
          <w:numId w:val="1"/>
        </w:numPr>
        <w:ind w:leftChars="0"/>
        <w:jc w:val="left"/>
        <w:outlineLvl w:val="1"/>
        <w:rPr>
          <w:rFonts w:ascii="Century" w:eastAsia="ＭＳ 明朝" w:hAnsi="Century"/>
        </w:rPr>
      </w:pPr>
      <w:bookmarkStart w:id="752" w:name="_Toc66908426"/>
      <w:bookmarkStart w:id="753" w:name="_Toc68102281"/>
      <w:r>
        <w:rPr>
          <w:rFonts w:ascii="Century" w:eastAsia="ＭＳ 明朝" w:hAnsi="Century" w:hint="eastAsia"/>
        </w:rPr>
        <w:t>災害ボランティア等の受け入れ（</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8.4</w:t>
      </w:r>
      <w:r>
        <w:rPr>
          <w:rFonts w:ascii="Century" w:eastAsia="ＭＳ 明朝" w:hAnsi="Century" w:hint="eastAsia"/>
        </w:rPr>
        <w:t>）</w:t>
      </w:r>
      <w:bookmarkEnd w:id="752"/>
      <w:bookmarkEnd w:id="753"/>
    </w:p>
    <w:p w:rsidR="00144D8D" w:rsidRDefault="00B7705E">
      <w:pPr>
        <w:pStyle w:val="a3"/>
        <w:ind w:leftChars="0" w:left="567"/>
        <w:rPr>
          <w:rFonts w:ascii="Century" w:eastAsia="ＭＳ 明朝" w:hAnsi="Century"/>
        </w:rPr>
      </w:pPr>
      <w:r>
        <w:rPr>
          <w:rFonts w:ascii="Century" w:eastAsia="ＭＳ 明朝" w:hAnsi="Century" w:hint="eastAsia"/>
        </w:rPr>
        <w:t xml:space="preserve">　当地域における災害ボランティアの受入に関する基本的な考え方と、受入の仕組みについて、以下の流れに則り整理します。</w:t>
      </w:r>
    </w:p>
    <w:p w:rsidR="00144D8D" w:rsidRDefault="00144D8D">
      <w:pPr>
        <w:pStyle w:val="a3"/>
        <w:ind w:leftChars="0" w:left="567"/>
        <w:rPr>
          <w:rFonts w:ascii="Century" w:eastAsia="ＭＳ 明朝" w:hAnsi="Century"/>
        </w:rPr>
      </w:pPr>
    </w:p>
    <w:p w:rsidR="00144D8D" w:rsidRDefault="00B7705E">
      <w:pPr>
        <w:pStyle w:val="a3"/>
        <w:numPr>
          <w:ilvl w:val="2"/>
          <w:numId w:val="1"/>
        </w:numPr>
        <w:ind w:leftChars="0"/>
        <w:rPr>
          <w:rFonts w:ascii="Century" w:eastAsia="ＭＳ 明朝" w:hAnsi="Century"/>
        </w:rPr>
      </w:pPr>
      <w:r>
        <w:rPr>
          <w:rFonts w:ascii="Century" w:eastAsia="ＭＳ 明朝" w:hAnsi="Century" w:hint="eastAsia"/>
        </w:rPr>
        <w:t>災害ボランティアの受入担当組織</w:t>
      </w:r>
    </w:p>
    <w:p w:rsidR="00144D8D" w:rsidRDefault="00B7705E">
      <w:pPr>
        <w:pStyle w:val="a3"/>
        <w:ind w:leftChars="0" w:left="845"/>
        <w:rPr>
          <w:rFonts w:ascii="Century" w:eastAsia="ＭＳ 明朝" w:hAnsi="Century"/>
        </w:rPr>
      </w:pPr>
      <w:r>
        <w:rPr>
          <w:rFonts w:ascii="Century" w:eastAsia="ＭＳ 明朝" w:hAnsi="Century"/>
        </w:rPr>
        <w:t xml:space="preserve">　</w:t>
      </w:r>
      <w:r>
        <w:rPr>
          <w:rFonts w:ascii="Century" w:eastAsia="ＭＳ 明朝" w:hAnsi="Century" w:hint="eastAsia"/>
        </w:rPr>
        <w:t>地域の災害ボランティア受入担当組織を確認した上で、観光分野でも災害ボランティアを要請するかどうかを確認してみましょう。（ボランティア受入も時には地域の負担となります。）</w:t>
      </w:r>
    </w:p>
    <w:tbl>
      <w:tblPr>
        <w:tblStyle w:val="af8"/>
        <w:tblW w:w="9032" w:type="dxa"/>
        <w:tblInd w:w="704" w:type="dxa"/>
        <w:tblLayout w:type="fixed"/>
        <w:tblLook w:val="04A0" w:firstRow="1" w:lastRow="0" w:firstColumn="1" w:lastColumn="0" w:noHBand="0" w:noVBand="1"/>
      </w:tblPr>
      <w:tblGrid>
        <w:gridCol w:w="9032"/>
      </w:tblGrid>
      <w:tr w:rsidR="00144D8D">
        <w:trPr>
          <w:trHeight w:val="747"/>
        </w:trPr>
        <w:tc>
          <w:tcPr>
            <w:tcW w:w="9032"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pStyle w:val="a3"/>
        <w:numPr>
          <w:ilvl w:val="2"/>
          <w:numId w:val="1"/>
        </w:numPr>
        <w:ind w:leftChars="0"/>
        <w:rPr>
          <w:rFonts w:ascii="Century" w:eastAsia="ＭＳ 明朝" w:hAnsi="Century"/>
        </w:rPr>
      </w:pPr>
      <w:r>
        <w:rPr>
          <w:rFonts w:ascii="Century" w:eastAsia="ＭＳ 明朝" w:hAnsi="Century" w:hint="eastAsia"/>
        </w:rPr>
        <w:t>災害ボランティアの再訪を促す取組について記入してみましょう。（</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8.4.2</w:t>
      </w:r>
      <w:r>
        <w:rPr>
          <w:rFonts w:ascii="Century" w:eastAsia="ＭＳ 明朝" w:hAnsi="Century" w:hint="eastAsia"/>
        </w:rPr>
        <w:t>）</w:t>
      </w:r>
    </w:p>
    <w:tbl>
      <w:tblPr>
        <w:tblStyle w:val="af8"/>
        <w:tblW w:w="9032" w:type="dxa"/>
        <w:tblInd w:w="704" w:type="dxa"/>
        <w:tblLayout w:type="fixed"/>
        <w:tblLook w:val="04A0" w:firstRow="1" w:lastRow="0" w:firstColumn="1" w:lastColumn="0" w:noHBand="0" w:noVBand="1"/>
      </w:tblPr>
      <w:tblGrid>
        <w:gridCol w:w="9032"/>
      </w:tblGrid>
      <w:tr w:rsidR="00144D8D">
        <w:tc>
          <w:tcPr>
            <w:tcW w:w="9032"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754" w:name="_Toc66907544"/>
      <w:bookmarkStart w:id="755" w:name="_Toc66907625"/>
      <w:bookmarkStart w:id="756" w:name="_Toc66907704"/>
      <w:bookmarkStart w:id="757" w:name="_Toc66907783"/>
      <w:bookmarkStart w:id="758" w:name="_Toc66907862"/>
      <w:bookmarkStart w:id="759" w:name="_Toc66907941"/>
      <w:bookmarkStart w:id="760" w:name="_Toc66908020"/>
      <w:bookmarkStart w:id="761" w:name="_Toc66908105"/>
      <w:bookmarkStart w:id="762" w:name="_Toc66908184"/>
      <w:bookmarkStart w:id="763" w:name="_Toc66908263"/>
      <w:bookmarkStart w:id="764" w:name="_Toc66908427"/>
      <w:bookmarkStart w:id="765" w:name="_Toc66908506"/>
      <w:bookmarkStart w:id="766" w:name="_Toc66908585"/>
      <w:bookmarkStart w:id="767" w:name="_Toc66974329"/>
      <w:bookmarkStart w:id="768" w:name="_Toc67580481"/>
      <w:bookmarkStart w:id="769" w:name="_Toc67580586"/>
      <w:bookmarkStart w:id="770" w:name="_Toc67580691"/>
      <w:bookmarkStart w:id="771" w:name="_Toc67941464"/>
      <w:bookmarkStart w:id="772" w:name="_Toc67941565"/>
      <w:bookmarkStart w:id="773" w:name="_Toc68101602"/>
      <w:bookmarkStart w:id="774" w:name="_Toc68102282"/>
      <w:bookmarkStart w:id="775" w:name="_Toc66908428"/>
      <w:bookmarkStart w:id="776" w:name="_Toc6810228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Pr>
          <w:rFonts w:ascii="Century" w:eastAsia="ＭＳ 明朝" w:hAnsi="Century" w:hint="eastAsia"/>
        </w:rPr>
        <w:t>復興にむけた情報発信・広報活動（</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8.5</w:t>
      </w:r>
      <w:r>
        <w:rPr>
          <w:rFonts w:ascii="Century" w:eastAsia="ＭＳ 明朝" w:hAnsi="Century" w:hint="eastAsia"/>
        </w:rPr>
        <w:t>）</w:t>
      </w:r>
      <w:bookmarkEnd w:id="775"/>
      <w:bookmarkEnd w:id="776"/>
    </w:p>
    <w:p w:rsidR="00144D8D" w:rsidRDefault="00B7705E">
      <w:pPr>
        <w:pStyle w:val="a3"/>
        <w:ind w:leftChars="0" w:left="567" w:firstLineChars="100" w:firstLine="210"/>
        <w:rPr>
          <w:rFonts w:ascii="Century" w:eastAsia="ＭＳ 明朝" w:hAnsi="Century"/>
        </w:rPr>
      </w:pPr>
      <w:r>
        <w:rPr>
          <w:rFonts w:ascii="Century" w:eastAsia="ＭＳ 明朝" w:hAnsi="Century" w:hint="eastAsia"/>
        </w:rPr>
        <w:t>復興に向けた情報の提供・発信先と、提供する主な情報内容、情報提供の方法を記入してみましょう。</w:t>
      </w:r>
    </w:p>
    <w:p w:rsidR="00144D8D" w:rsidRDefault="00B7705E">
      <w:pPr>
        <w:pStyle w:val="a3"/>
        <w:ind w:leftChars="0" w:left="567" w:firstLineChars="100" w:firstLine="210"/>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6" behindDoc="0" locked="0" layoutInCell="1" hidden="0" allowOverlap="1">
                <wp:simplePos x="0" y="0"/>
                <wp:positionH relativeFrom="margin">
                  <wp:posOffset>368300</wp:posOffset>
                </wp:positionH>
                <wp:positionV relativeFrom="paragraph">
                  <wp:posOffset>1803400</wp:posOffset>
                </wp:positionV>
                <wp:extent cx="5822950" cy="1708150"/>
                <wp:effectExtent l="635" t="635" r="29845" b="10795"/>
                <wp:wrapSquare wrapText="bothSides"/>
                <wp:docPr id="1099" name="テキスト ボックス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22950" cy="170815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ind w:firstLineChars="100" w:firstLine="210"/>
                              <w:rPr>
                                <w:rFonts w:ascii="Century" w:eastAsia="ＭＳ 明朝" w:hAnsi="Century"/>
                              </w:rPr>
                            </w:pPr>
                            <w:r>
                              <w:rPr>
                                <w:rFonts w:ascii="Century" w:eastAsia="ＭＳ 明朝" w:hAnsi="Century" w:hint="eastAsia"/>
                              </w:rPr>
                              <w:t>復興に向けた情報発信・広報活動では、誰に向けて（情報の提供・発信先）、どのような内容を、どのような方法や情報メディアを使って発信するかを、復興計画（</w:t>
                            </w:r>
                            <w:r>
                              <w:rPr>
                                <w:rFonts w:ascii="Century" w:eastAsia="ＭＳ 明朝" w:hAnsi="Century"/>
                              </w:rPr>
                              <w:t>8.1</w:t>
                            </w:r>
                            <w:r>
                              <w:rPr>
                                <w:rFonts w:ascii="Century" w:eastAsia="ＭＳ 明朝" w:hAnsi="Century" w:hint="eastAsia"/>
                              </w:rPr>
                              <w:t>）や復興マーケティング・プロモーションの優先ターゲット（</w:t>
                            </w:r>
                            <w:r>
                              <w:rPr>
                                <w:rFonts w:ascii="Century" w:eastAsia="ＭＳ 明朝" w:hAnsi="Century"/>
                              </w:rPr>
                              <w:t>8.3</w:t>
                            </w:r>
                            <w:r>
                              <w:rPr>
                                <w:rFonts w:ascii="Century" w:eastAsia="ＭＳ 明朝" w:hAnsi="Century" w:hint="eastAsia"/>
                              </w:rPr>
                              <w:t>）に基づいて明確にし、効果的に実施することがたいせつです。</w:t>
                            </w:r>
                          </w:p>
                          <w:p w:rsidR="00144D8D" w:rsidRDefault="00B7705E">
                            <w:pPr>
                              <w:ind w:firstLineChars="100" w:firstLine="210"/>
                              <w:rPr>
                                <w:rFonts w:ascii="Century" w:eastAsia="ＭＳ 明朝" w:hAnsi="Century"/>
                              </w:rPr>
                            </w:pPr>
                            <w:r>
                              <w:rPr>
                                <w:rFonts w:ascii="Century" w:eastAsia="ＭＳ 明朝" w:hAnsi="Century" w:hint="eastAsia"/>
                              </w:rPr>
                              <w:t>発信先が個人や特定のセグメントであれば、マスメディアだけでなく、個別メールやセグメントを絞った</w:t>
                            </w:r>
                            <w:r>
                              <w:rPr>
                                <w:rFonts w:ascii="Century" w:eastAsia="ＭＳ 明朝" w:hAnsi="Century"/>
                              </w:rPr>
                              <w:t>SNS</w:t>
                            </w:r>
                            <w:r>
                              <w:rPr>
                                <w:rFonts w:ascii="Century" w:eastAsia="ＭＳ 明朝" w:hAnsi="Century" w:hint="eastAsia"/>
                              </w:rPr>
                              <w:t>発信</w:t>
                            </w:r>
                            <w:r>
                              <w:rPr>
                                <w:rFonts w:ascii="Century" w:eastAsia="ＭＳ 明朝" w:hAnsi="Century"/>
                              </w:rPr>
                              <w:t>を</w:t>
                            </w:r>
                            <w:r>
                              <w:rPr>
                                <w:rFonts w:ascii="Century" w:eastAsia="ＭＳ 明朝" w:hAnsi="Century" w:hint="eastAsia"/>
                              </w:rPr>
                              <w:t>行うことによって、訪問の動機づけ効果をより高めることが可能</w:t>
                            </w:r>
                            <w:r>
                              <w:rPr>
                                <w:rFonts w:ascii="Century" w:eastAsia="ＭＳ 明朝" w:hAnsi="Century"/>
                              </w:rPr>
                              <w:t>になります。</w:t>
                            </w:r>
                          </w:p>
                        </w:txbxContent>
                      </wps:txbx>
                      <wps:bodyPr rot="0" vertOverflow="overflow" horzOverflow="overflow" wrap="square" anchor="t" anchorCtr="0"/>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32" style="mso-wrap-distance-right:9pt;mso-wrap-distance-bottom:3.6pt;margin-top:142pt;mso-position-vertical-relative:text;mso-position-horizontal-relative:margin;v-text-anchor:top;position:absolute;mso-wrap-mode:square;height:134.5pt;mso-wrap-distance-top:3.6pt;width:458.5pt;mso-wrap-distance-left:9pt;margin-left:29pt;z-index:36;" o:spid="_x0000_s1099" o:allowincell="t" o:allowoverlap="t" filled="t" fillcolor="#fce4d6" stroked="t" strokecolor="#000000" strokeweight="0.75pt" o:spt="202" type="#_x0000_t202">
                <v:fill/>
                <v:stroke miterlimit="8" filltype="solid"/>
                <v:textbox style="layout-flow:horizontal;">
                  <w:txbxContent>
                    <w:p>
                      <w:pPr>
                        <w:pStyle w:val="0"/>
                        <w:ind w:firstLine="210" w:firstLineChars="100"/>
                        <w:rPr>
                          <w:rFonts w:hint="default" w:ascii="Century" w:hAnsi="Century" w:eastAsia="ＭＳ 明朝"/>
                        </w:rPr>
                      </w:pPr>
                      <w:r>
                        <w:rPr>
                          <w:rFonts w:hint="eastAsia" w:ascii="Century" w:hAnsi="Century" w:eastAsia="ＭＳ 明朝"/>
                        </w:rPr>
                        <w:t>復興に向けた情報発信・広報活動では、誰に向けて（情報の提供・発信先）、どのような内容を、どのような方法や情報メディアを使って発信するかを、復興計画（</w:t>
                      </w:r>
                      <w:r>
                        <w:rPr>
                          <w:rFonts w:hint="default" w:ascii="Century" w:hAnsi="Century" w:eastAsia="ＭＳ 明朝"/>
                        </w:rPr>
                        <w:t>8.1</w:t>
                      </w:r>
                      <w:r>
                        <w:rPr>
                          <w:rFonts w:hint="eastAsia" w:ascii="Century" w:hAnsi="Century" w:eastAsia="ＭＳ 明朝"/>
                        </w:rPr>
                        <w:t>）や復興マーケティング・プロモーションの優先ターゲット（</w:t>
                      </w:r>
                      <w:r>
                        <w:rPr>
                          <w:rFonts w:hint="default" w:ascii="Century" w:hAnsi="Century" w:eastAsia="ＭＳ 明朝"/>
                        </w:rPr>
                        <w:t>8.3</w:t>
                      </w:r>
                      <w:r>
                        <w:rPr>
                          <w:rFonts w:hint="eastAsia" w:ascii="Century" w:hAnsi="Century" w:eastAsia="ＭＳ 明朝"/>
                        </w:rPr>
                        <w:t>）に基づいて明確にし、効果的に実施することがたいせつです。</w:t>
                      </w:r>
                    </w:p>
                    <w:p>
                      <w:pPr>
                        <w:pStyle w:val="0"/>
                        <w:ind w:firstLine="210" w:firstLineChars="100"/>
                        <w:rPr>
                          <w:rFonts w:hint="default" w:ascii="Century" w:hAnsi="Century" w:eastAsia="ＭＳ 明朝"/>
                        </w:rPr>
                      </w:pPr>
                      <w:r>
                        <w:rPr>
                          <w:rFonts w:hint="eastAsia" w:ascii="Century" w:hAnsi="Century" w:eastAsia="ＭＳ 明朝"/>
                        </w:rPr>
                        <w:t>発信先が個人や特定のセグメントであれば、マスメディアだけでなく、個別メールやセグメントを絞った</w:t>
                      </w:r>
                      <w:r>
                        <w:rPr>
                          <w:rFonts w:hint="default" w:ascii="Century" w:hAnsi="Century" w:eastAsia="ＭＳ 明朝"/>
                        </w:rPr>
                        <w:t>SNS</w:t>
                      </w:r>
                      <w:r>
                        <w:rPr>
                          <w:rFonts w:hint="eastAsia" w:ascii="Century" w:hAnsi="Century" w:eastAsia="ＭＳ 明朝"/>
                        </w:rPr>
                        <w:t>発信</w:t>
                      </w:r>
                      <w:r>
                        <w:rPr>
                          <w:rFonts w:hint="default" w:ascii="Century" w:hAnsi="Century" w:eastAsia="ＭＳ 明朝"/>
                        </w:rPr>
                        <w:t>を</w:t>
                      </w:r>
                      <w:r>
                        <w:rPr>
                          <w:rFonts w:hint="eastAsia" w:ascii="Century" w:hAnsi="Century" w:eastAsia="ＭＳ 明朝"/>
                        </w:rPr>
                        <w:t>行うことによって、訪問の動機づけ効果をより高めることが可能</w:t>
                      </w:r>
                      <w:r>
                        <w:rPr>
                          <w:rFonts w:hint="default" w:ascii="Century" w:hAnsi="Century" w:eastAsia="ＭＳ 明朝"/>
                        </w:rPr>
                        <w:t>になります。</w:t>
                      </w:r>
                    </w:p>
                  </w:txbxContent>
                </v:textbox>
                <v:imagedata o:title=""/>
                <w10:wrap type="square" side="both" anchorx="margin" anchory="text"/>
              </v:shape>
            </w:pict>
          </mc:Fallback>
        </mc:AlternateContent>
      </w:r>
      <w:r>
        <w:rPr>
          <w:rFonts w:ascii="Segoe UI Symbol" w:eastAsia="ＭＳ 明朝" w:hAnsi="Segoe UI Symbol"/>
        </w:rPr>
        <w:t>☞</w:t>
      </w:r>
      <w:r>
        <w:rPr>
          <w:rFonts w:ascii="Century" w:eastAsia="ＭＳ 明朝" w:hAnsi="Century"/>
        </w:rPr>
        <w:t>付属</w:t>
      </w:r>
      <w:r>
        <w:rPr>
          <w:rFonts w:ascii="Century" w:eastAsia="ＭＳ 明朝" w:hAnsi="Century"/>
        </w:rPr>
        <w:t>EXCEL</w:t>
      </w:r>
      <w:r>
        <w:rPr>
          <w:rFonts w:ascii="Century" w:eastAsia="ＭＳ 明朝" w:hAnsi="Century"/>
        </w:rPr>
        <w:t>シート</w:t>
      </w:r>
      <w:r>
        <w:rPr>
          <w:rFonts w:ascii="Century" w:eastAsia="ＭＳ 明朝" w:hAnsi="Century"/>
        </w:rPr>
        <w:t>8.5</w:t>
      </w:r>
      <w:r>
        <w:rPr>
          <w:rFonts w:ascii="Century" w:eastAsia="ＭＳ 明朝" w:hAnsi="Century"/>
        </w:rPr>
        <w:t>を参照</w:t>
      </w:r>
    </w:p>
    <w:tbl>
      <w:tblPr>
        <w:tblStyle w:val="af8"/>
        <w:tblW w:w="9169" w:type="dxa"/>
        <w:tblInd w:w="567" w:type="dxa"/>
        <w:tblLayout w:type="fixed"/>
        <w:tblLook w:val="04A0" w:firstRow="1" w:lastRow="0" w:firstColumn="1" w:lastColumn="0" w:noHBand="0" w:noVBand="1"/>
      </w:tblPr>
      <w:tblGrid>
        <w:gridCol w:w="3066"/>
        <w:gridCol w:w="3051"/>
        <w:gridCol w:w="3052"/>
      </w:tblGrid>
      <w:tr w:rsidR="00144D8D">
        <w:tc>
          <w:tcPr>
            <w:tcW w:w="3066" w:type="dxa"/>
            <w:shd w:val="clear" w:color="auto" w:fill="F2F2F2" w:themeFill="background1" w:themeFillShade="F2"/>
          </w:tcPr>
          <w:p w:rsidR="00144D8D" w:rsidRDefault="00B7705E">
            <w:pPr>
              <w:pStyle w:val="a3"/>
              <w:ind w:leftChars="0" w:left="0"/>
              <w:jc w:val="center"/>
              <w:rPr>
                <w:rFonts w:ascii="Century" w:eastAsia="ＭＳ 明朝" w:hAnsi="Century"/>
              </w:rPr>
            </w:pPr>
            <w:r>
              <w:rPr>
                <w:rFonts w:ascii="Century" w:eastAsia="ＭＳ 明朝" w:hAnsi="Century" w:hint="eastAsia"/>
              </w:rPr>
              <w:t>情報の提供・発信先</w:t>
            </w:r>
          </w:p>
        </w:tc>
        <w:tc>
          <w:tcPr>
            <w:tcW w:w="3051" w:type="dxa"/>
            <w:shd w:val="clear" w:color="auto" w:fill="F2F2F2" w:themeFill="background1" w:themeFillShade="F2"/>
          </w:tcPr>
          <w:p w:rsidR="00144D8D" w:rsidRDefault="00B7705E">
            <w:pPr>
              <w:pStyle w:val="a3"/>
              <w:ind w:leftChars="0" w:left="0"/>
              <w:jc w:val="center"/>
              <w:rPr>
                <w:rFonts w:ascii="Century" w:eastAsia="ＭＳ 明朝" w:hAnsi="Century"/>
              </w:rPr>
            </w:pPr>
            <w:r>
              <w:rPr>
                <w:rFonts w:ascii="Century" w:eastAsia="ＭＳ 明朝" w:hAnsi="Century" w:hint="eastAsia"/>
              </w:rPr>
              <w:t>提供する主な情報内容</w:t>
            </w:r>
          </w:p>
        </w:tc>
        <w:tc>
          <w:tcPr>
            <w:tcW w:w="3052" w:type="dxa"/>
            <w:shd w:val="clear" w:color="auto" w:fill="F2F2F2" w:themeFill="background1" w:themeFillShade="F2"/>
          </w:tcPr>
          <w:p w:rsidR="00144D8D" w:rsidRDefault="00B7705E">
            <w:pPr>
              <w:pStyle w:val="a3"/>
              <w:ind w:leftChars="0" w:left="0"/>
              <w:jc w:val="center"/>
              <w:rPr>
                <w:rFonts w:ascii="Century" w:eastAsia="ＭＳ 明朝" w:hAnsi="Century"/>
              </w:rPr>
            </w:pPr>
            <w:r>
              <w:rPr>
                <w:rFonts w:ascii="Century" w:eastAsia="ＭＳ 明朝" w:hAnsi="Century" w:hint="eastAsia"/>
              </w:rPr>
              <w:t>情報提供の方法</w:t>
            </w: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r w:rsidR="00144D8D">
        <w:tc>
          <w:tcPr>
            <w:tcW w:w="3066" w:type="dxa"/>
          </w:tcPr>
          <w:p w:rsidR="00144D8D" w:rsidRDefault="00144D8D">
            <w:pPr>
              <w:pStyle w:val="a3"/>
              <w:ind w:leftChars="0" w:left="0"/>
              <w:rPr>
                <w:rFonts w:ascii="Century" w:eastAsia="ＭＳ 明朝" w:hAnsi="Century"/>
              </w:rPr>
            </w:pPr>
          </w:p>
        </w:tc>
        <w:tc>
          <w:tcPr>
            <w:tcW w:w="3051" w:type="dxa"/>
          </w:tcPr>
          <w:p w:rsidR="00144D8D" w:rsidRDefault="00144D8D">
            <w:pPr>
              <w:pStyle w:val="a3"/>
              <w:ind w:leftChars="0" w:left="0"/>
              <w:rPr>
                <w:rFonts w:ascii="Century" w:eastAsia="ＭＳ 明朝" w:hAnsi="Century"/>
              </w:rPr>
            </w:pPr>
          </w:p>
        </w:tc>
        <w:tc>
          <w:tcPr>
            <w:tcW w:w="3052" w:type="dxa"/>
          </w:tcPr>
          <w:p w:rsidR="00144D8D" w:rsidRDefault="00144D8D">
            <w:pPr>
              <w:pStyle w:val="a3"/>
              <w:ind w:leftChars="0" w:left="0"/>
              <w:rPr>
                <w:rFonts w:ascii="Century" w:eastAsia="ＭＳ 明朝" w:hAnsi="Century"/>
              </w:rPr>
            </w:pPr>
          </w:p>
        </w:tc>
      </w:tr>
    </w:tbl>
    <w:p w:rsidR="00144D8D" w:rsidRDefault="00144D8D">
      <w:pPr>
        <w:pStyle w:val="a3"/>
        <w:ind w:leftChars="0" w:left="567"/>
        <w:rPr>
          <w:rFonts w:ascii="Century" w:eastAsia="ＭＳ 明朝" w:hAnsi="Century"/>
        </w:rPr>
      </w:pPr>
      <w:bookmarkStart w:id="777" w:name="_Toc66908430"/>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778" w:name="_Toc67580483"/>
      <w:bookmarkStart w:id="779" w:name="_Toc67580588"/>
      <w:bookmarkStart w:id="780" w:name="_Toc67580693"/>
      <w:bookmarkStart w:id="781" w:name="_Toc67941466"/>
      <w:bookmarkStart w:id="782" w:name="_Toc67941567"/>
      <w:bookmarkStart w:id="783" w:name="_Toc68101604"/>
      <w:bookmarkStart w:id="784" w:name="_Toc68102284"/>
      <w:bookmarkStart w:id="785" w:name="_Toc66300056"/>
      <w:bookmarkStart w:id="786" w:name="_Toc66907546"/>
      <w:bookmarkStart w:id="787" w:name="_Toc66907627"/>
      <w:bookmarkStart w:id="788" w:name="_Toc66907706"/>
      <w:bookmarkStart w:id="789" w:name="_Toc66907785"/>
      <w:bookmarkStart w:id="790" w:name="_Toc66907864"/>
      <w:bookmarkStart w:id="791" w:name="_Toc66907943"/>
      <w:bookmarkStart w:id="792" w:name="_Toc66908022"/>
      <w:bookmarkStart w:id="793" w:name="_Toc66908107"/>
      <w:bookmarkStart w:id="794" w:name="_Toc66908186"/>
      <w:bookmarkStart w:id="795" w:name="_Toc66908265"/>
      <w:bookmarkStart w:id="796" w:name="_Toc66908429"/>
      <w:bookmarkStart w:id="797" w:name="_Toc66908508"/>
      <w:bookmarkStart w:id="798" w:name="_Toc66908587"/>
      <w:bookmarkStart w:id="799" w:name="_Toc66974331"/>
      <w:bookmarkStart w:id="800" w:name="_Toc67580484"/>
      <w:bookmarkStart w:id="801" w:name="_Toc67580589"/>
      <w:bookmarkStart w:id="802" w:name="_Toc67580694"/>
      <w:bookmarkStart w:id="803" w:name="_Toc67941467"/>
      <w:bookmarkStart w:id="804" w:name="_Toc67941568"/>
      <w:bookmarkStart w:id="805" w:name="_Toc68101605"/>
      <w:bookmarkStart w:id="806" w:name="_Toc68102285"/>
      <w:bookmarkStart w:id="807" w:name="_Toc66300057"/>
      <w:bookmarkStart w:id="808" w:name="_Toc67580485"/>
      <w:bookmarkStart w:id="809" w:name="_Toc67580590"/>
      <w:bookmarkStart w:id="810" w:name="_Toc67580695"/>
      <w:bookmarkStart w:id="811" w:name="_Toc67941468"/>
      <w:bookmarkStart w:id="812" w:name="_Toc67941569"/>
      <w:bookmarkStart w:id="813" w:name="_Toc68101606"/>
      <w:bookmarkStart w:id="814" w:name="_Toc68102286"/>
      <w:bookmarkStart w:id="815" w:name="_Toc66300058"/>
      <w:bookmarkStart w:id="816" w:name="_Toc66907548"/>
      <w:bookmarkStart w:id="817" w:name="_Toc66907629"/>
      <w:bookmarkStart w:id="818" w:name="_Toc66907708"/>
      <w:bookmarkStart w:id="819" w:name="_Toc66907787"/>
      <w:bookmarkStart w:id="820" w:name="_Toc66907866"/>
      <w:bookmarkStart w:id="821" w:name="_Toc66907945"/>
      <w:bookmarkStart w:id="822" w:name="_Toc66908024"/>
      <w:bookmarkStart w:id="823" w:name="_Toc66908109"/>
      <w:bookmarkStart w:id="824" w:name="_Toc66908188"/>
      <w:bookmarkStart w:id="825" w:name="_Toc66908267"/>
      <w:bookmarkStart w:id="826" w:name="_Toc66908431"/>
      <w:bookmarkStart w:id="827" w:name="_Toc66908510"/>
      <w:bookmarkStart w:id="828" w:name="_Toc66908589"/>
      <w:bookmarkStart w:id="829" w:name="_Toc66974333"/>
      <w:bookmarkStart w:id="830" w:name="_Toc67580486"/>
      <w:bookmarkStart w:id="831" w:name="_Toc67580591"/>
      <w:bookmarkStart w:id="832" w:name="_Toc67580696"/>
      <w:bookmarkStart w:id="833" w:name="_Toc67941469"/>
      <w:bookmarkStart w:id="834" w:name="_Toc67941570"/>
      <w:bookmarkStart w:id="835" w:name="_Toc68101607"/>
      <w:bookmarkStart w:id="836" w:name="_Toc68102287"/>
      <w:bookmarkStart w:id="837" w:name="_Toc66300059"/>
      <w:bookmarkStart w:id="838" w:name="_Toc66907549"/>
      <w:bookmarkStart w:id="839" w:name="_Toc66907630"/>
      <w:bookmarkStart w:id="840" w:name="_Toc66907709"/>
      <w:bookmarkStart w:id="841" w:name="_Toc66907788"/>
      <w:bookmarkStart w:id="842" w:name="_Toc66907867"/>
      <w:bookmarkStart w:id="843" w:name="_Toc66907946"/>
      <w:bookmarkStart w:id="844" w:name="_Toc66908025"/>
      <w:bookmarkStart w:id="845" w:name="_Toc66908110"/>
      <w:bookmarkStart w:id="846" w:name="_Toc66908189"/>
      <w:bookmarkStart w:id="847" w:name="_Toc66908268"/>
      <w:bookmarkStart w:id="848" w:name="_Toc66908432"/>
      <w:bookmarkStart w:id="849" w:name="_Toc66908511"/>
      <w:bookmarkStart w:id="850" w:name="_Toc66908590"/>
      <w:bookmarkStart w:id="851" w:name="_Toc66974334"/>
      <w:bookmarkStart w:id="852" w:name="_Toc67580487"/>
      <w:bookmarkStart w:id="853" w:name="_Toc67580592"/>
      <w:bookmarkStart w:id="854" w:name="_Toc67580697"/>
      <w:bookmarkStart w:id="855" w:name="_Toc67941470"/>
      <w:bookmarkStart w:id="856" w:name="_Toc67941571"/>
      <w:bookmarkStart w:id="857" w:name="_Toc68101608"/>
      <w:bookmarkStart w:id="858" w:name="_Toc68102288"/>
      <w:bookmarkStart w:id="859" w:name="_Toc66300060"/>
      <w:bookmarkStart w:id="860" w:name="_Toc66907550"/>
      <w:bookmarkStart w:id="861" w:name="_Toc66907631"/>
      <w:bookmarkStart w:id="862" w:name="_Toc66907710"/>
      <w:bookmarkStart w:id="863" w:name="_Toc66907789"/>
      <w:bookmarkStart w:id="864" w:name="_Toc66907868"/>
      <w:bookmarkStart w:id="865" w:name="_Toc66907947"/>
      <w:bookmarkStart w:id="866" w:name="_Toc66908026"/>
      <w:bookmarkStart w:id="867" w:name="_Toc66908111"/>
      <w:bookmarkStart w:id="868" w:name="_Toc66908190"/>
      <w:bookmarkStart w:id="869" w:name="_Toc66908269"/>
      <w:bookmarkStart w:id="870" w:name="_Toc66908433"/>
      <w:bookmarkStart w:id="871" w:name="_Toc66908512"/>
      <w:bookmarkStart w:id="872" w:name="_Toc66908591"/>
      <w:bookmarkStart w:id="873" w:name="_Toc66974335"/>
      <w:bookmarkStart w:id="874" w:name="_Toc67580488"/>
      <w:bookmarkStart w:id="875" w:name="_Toc67580593"/>
      <w:bookmarkStart w:id="876" w:name="_Toc67580698"/>
      <w:bookmarkStart w:id="877" w:name="_Toc67941471"/>
      <w:bookmarkStart w:id="878" w:name="_Toc67941572"/>
      <w:bookmarkStart w:id="879" w:name="_Toc68101609"/>
      <w:bookmarkStart w:id="880" w:name="_Toc68102289"/>
      <w:bookmarkStart w:id="881" w:name="_Toc66908434"/>
      <w:bookmarkStart w:id="882" w:name="_Toc68102290"/>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Pr>
          <w:rFonts w:ascii="Century" w:eastAsia="ＭＳ 明朝" w:hAnsi="Century" w:hint="eastAsia"/>
        </w:rPr>
        <w:t>業界団体、交通事業者、旅行会社と連携した復興施策（</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8.6</w:t>
      </w:r>
      <w:r>
        <w:rPr>
          <w:rFonts w:ascii="Century" w:eastAsia="ＭＳ 明朝" w:hAnsi="Century" w:hint="eastAsia"/>
        </w:rPr>
        <w:t>）</w:t>
      </w:r>
      <w:bookmarkEnd w:id="881"/>
      <w:bookmarkEnd w:id="882"/>
    </w:p>
    <w:bookmarkStart w:id="883" w:name="_Hlk62660537"/>
    <w:p w:rsidR="00144D8D" w:rsidRDefault="00B7705E">
      <w:pPr>
        <w:pStyle w:val="a3"/>
        <w:ind w:leftChars="0" w:left="567"/>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7" behindDoc="0" locked="0" layoutInCell="1" hidden="0" allowOverlap="1">
                <wp:simplePos x="0" y="0"/>
                <wp:positionH relativeFrom="margin">
                  <wp:posOffset>364490</wp:posOffset>
                </wp:positionH>
                <wp:positionV relativeFrom="paragraph">
                  <wp:posOffset>2541270</wp:posOffset>
                </wp:positionV>
                <wp:extent cx="5791200" cy="4025900"/>
                <wp:effectExtent l="635" t="635" r="29845" b="10795"/>
                <wp:wrapSquare wrapText="bothSides"/>
                <wp:docPr id="1100" name="テキスト ボックス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4025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rPr>
                                <w:rFonts w:ascii="Century" w:eastAsia="ＭＳ 明朝" w:hAnsi="Century"/>
                              </w:rPr>
                            </w:pPr>
                            <w:r>
                              <w:rPr>
                                <w:rFonts w:ascii="Century" w:eastAsia="ＭＳ 明朝" w:hAnsi="Century" w:hint="eastAsia"/>
                              </w:rPr>
                              <w:t>連携が可能な団体・機関・企業等には次のようなものがあります。</w:t>
                            </w:r>
                          </w:p>
                          <w:p w:rsidR="00144D8D" w:rsidRDefault="00B7705E">
                            <w:pPr>
                              <w:rPr>
                                <w:rFonts w:ascii="Century" w:eastAsia="ＭＳ 明朝" w:hAnsi="Century"/>
                              </w:rPr>
                            </w:pPr>
                            <w:r>
                              <w:rPr>
                                <w:rFonts w:ascii="Century" w:eastAsia="ＭＳ 明朝" w:hAnsi="Century" w:hint="eastAsia"/>
                              </w:rPr>
                              <w:t>【全国的な業界団体・政府系団体】</w:t>
                            </w:r>
                          </w:p>
                          <w:p w:rsidR="00144D8D" w:rsidRDefault="00B7705E">
                            <w:pPr>
                              <w:ind w:firstLineChars="100" w:firstLine="210"/>
                              <w:rPr>
                                <w:rFonts w:ascii="Century" w:eastAsia="ＭＳ 明朝" w:hAnsi="Century"/>
                              </w:rPr>
                            </w:pPr>
                            <w:r>
                              <w:rPr>
                                <w:rFonts w:ascii="Century" w:eastAsia="ＭＳ 明朝" w:hAnsi="Century" w:hint="eastAsia"/>
                              </w:rPr>
                              <w:t>日本政府観光局（</w:t>
                            </w:r>
                            <w:r>
                              <w:rPr>
                                <w:rFonts w:ascii="Century" w:eastAsia="ＭＳ 明朝" w:hAnsi="Century"/>
                              </w:rPr>
                              <w:t>JNTO</w:t>
                            </w:r>
                            <w:r>
                              <w:rPr>
                                <w:rFonts w:ascii="Century" w:eastAsia="ＭＳ 明朝" w:hAnsi="Century"/>
                              </w:rPr>
                              <w:t>）</w:t>
                            </w:r>
                            <w:r>
                              <w:rPr>
                                <w:rFonts w:ascii="Century" w:eastAsia="ＭＳ 明朝" w:hAnsi="Century" w:hint="eastAsia"/>
                              </w:rPr>
                              <w:t>、日本観光振興協会（</w:t>
                            </w:r>
                            <w:r>
                              <w:rPr>
                                <w:rFonts w:ascii="Century" w:eastAsia="ＭＳ 明朝" w:hAnsi="Century"/>
                              </w:rPr>
                              <w:t>JTTA</w:t>
                            </w:r>
                            <w:r>
                              <w:rPr>
                                <w:rFonts w:ascii="Century" w:eastAsia="ＭＳ 明朝" w:hAnsi="Century" w:hint="eastAsia"/>
                              </w:rPr>
                              <w:t>）</w:t>
                            </w:r>
                          </w:p>
                          <w:p w:rsidR="00144D8D" w:rsidRDefault="00B7705E">
                            <w:pPr>
                              <w:ind w:firstLineChars="100" w:firstLine="210"/>
                              <w:rPr>
                                <w:rFonts w:ascii="Century" w:eastAsia="ＭＳ 明朝" w:hAnsi="Century"/>
                              </w:rPr>
                            </w:pPr>
                            <w:r>
                              <w:rPr>
                                <w:rFonts w:ascii="Century" w:eastAsia="ＭＳ 明朝" w:hAnsi="Century" w:hint="eastAsia"/>
                              </w:rPr>
                              <w:t>日本旅行業協会（</w:t>
                            </w:r>
                            <w:r>
                              <w:rPr>
                                <w:rFonts w:ascii="Century" w:eastAsia="ＭＳ 明朝" w:hAnsi="Century"/>
                              </w:rPr>
                              <w:t>JATA</w:t>
                            </w:r>
                            <w:r>
                              <w:rPr>
                                <w:rFonts w:ascii="Century" w:eastAsia="ＭＳ 明朝" w:hAnsi="Century"/>
                              </w:rPr>
                              <w:t>）</w:t>
                            </w:r>
                            <w:r>
                              <w:rPr>
                                <w:rFonts w:ascii="Century" w:eastAsia="ＭＳ 明朝" w:hAnsi="Century" w:hint="eastAsia"/>
                              </w:rPr>
                              <w:t>、</w:t>
                            </w:r>
                            <w:r>
                              <w:rPr>
                                <w:rFonts w:ascii="Century" w:eastAsia="ＭＳ 明朝" w:hAnsi="Century"/>
                              </w:rPr>
                              <w:t>全国旅行業協会（</w:t>
                            </w:r>
                            <w:r>
                              <w:rPr>
                                <w:rFonts w:ascii="Century" w:eastAsia="ＭＳ 明朝" w:hAnsi="Century"/>
                              </w:rPr>
                              <w:t>ANTA</w:t>
                            </w:r>
                            <w:r>
                              <w:rPr>
                                <w:rFonts w:ascii="Century" w:eastAsia="ＭＳ 明朝" w:hAnsi="Century"/>
                              </w:rPr>
                              <w:t>）</w:t>
                            </w:r>
                          </w:p>
                          <w:p w:rsidR="00144D8D" w:rsidRDefault="00B7705E">
                            <w:pPr>
                              <w:ind w:firstLineChars="100" w:firstLine="210"/>
                              <w:rPr>
                                <w:rFonts w:ascii="Century" w:eastAsia="ＭＳ 明朝" w:hAnsi="Century"/>
                              </w:rPr>
                            </w:pPr>
                            <w:r>
                              <w:rPr>
                                <w:rFonts w:ascii="Century" w:eastAsia="ＭＳ 明朝" w:hAnsi="Century" w:hint="eastAsia"/>
                              </w:rPr>
                              <w:t>全国旅館ホテル生活衛生同業組合連合会（全旅連）、日本旅館協会</w:t>
                            </w:r>
                          </w:p>
                          <w:p w:rsidR="00144D8D" w:rsidRDefault="00B7705E">
                            <w:pPr>
                              <w:ind w:firstLineChars="100" w:firstLine="210"/>
                              <w:rPr>
                                <w:rFonts w:ascii="Century" w:eastAsia="ＭＳ 明朝" w:hAnsi="Century"/>
                              </w:rPr>
                            </w:pPr>
                            <w:r>
                              <w:rPr>
                                <w:rFonts w:ascii="Century" w:eastAsia="ＭＳ 明朝" w:hAnsi="Century" w:hint="eastAsia"/>
                              </w:rPr>
                              <w:t>日本ホテル協会、全日本シティホテル連盟</w:t>
                            </w:r>
                          </w:p>
                          <w:p w:rsidR="00144D8D" w:rsidRDefault="00B7705E">
                            <w:pPr>
                              <w:ind w:firstLineChars="100" w:firstLine="210"/>
                              <w:rPr>
                                <w:rFonts w:ascii="Century" w:eastAsia="ＭＳ 明朝" w:hAnsi="Century"/>
                              </w:rPr>
                            </w:pPr>
                            <w:r>
                              <w:rPr>
                                <w:rFonts w:ascii="Century" w:eastAsia="ＭＳ 明朝" w:hAnsi="Century" w:hint="eastAsia"/>
                              </w:rPr>
                              <w:t>日本商工会議所</w:t>
                            </w:r>
                          </w:p>
                          <w:p w:rsidR="00144D8D" w:rsidRDefault="00B7705E">
                            <w:pPr>
                              <w:rPr>
                                <w:rFonts w:ascii="Century" w:eastAsia="ＭＳ 明朝" w:hAnsi="Century"/>
                              </w:rPr>
                            </w:pPr>
                            <w:r>
                              <w:rPr>
                                <w:rFonts w:ascii="Century" w:eastAsia="ＭＳ 明朝" w:hAnsi="Century" w:hint="eastAsia"/>
                              </w:rPr>
                              <w:t>【地域の団体】</w:t>
                            </w:r>
                          </w:p>
                          <w:p w:rsidR="00144D8D" w:rsidRDefault="00B7705E">
                            <w:pPr>
                              <w:ind w:firstLineChars="100" w:firstLine="210"/>
                              <w:rPr>
                                <w:rFonts w:ascii="Century" w:eastAsia="ＭＳ 明朝" w:hAnsi="Century"/>
                              </w:rPr>
                            </w:pPr>
                            <w:r>
                              <w:rPr>
                                <w:rFonts w:ascii="Century" w:eastAsia="ＭＳ 明朝" w:hAnsi="Century"/>
                              </w:rPr>
                              <w:t>DMO</w:t>
                            </w:r>
                            <w:r>
                              <w:rPr>
                                <w:rFonts w:ascii="Century" w:eastAsia="ＭＳ 明朝" w:hAnsi="Century" w:hint="eastAsia"/>
                              </w:rPr>
                              <w:t>、観光連盟、各地域・観光地の観光協会・観光コンベンションビューロー</w:t>
                            </w:r>
                          </w:p>
                          <w:p w:rsidR="00144D8D" w:rsidRDefault="00B7705E">
                            <w:pPr>
                              <w:ind w:firstLineChars="100" w:firstLine="210"/>
                              <w:rPr>
                                <w:rFonts w:ascii="Century" w:eastAsia="ＭＳ 明朝" w:hAnsi="Century"/>
                              </w:rPr>
                            </w:pPr>
                            <w:r>
                              <w:rPr>
                                <w:rFonts w:ascii="Century" w:eastAsia="ＭＳ 明朝" w:hAnsi="Century"/>
                              </w:rPr>
                              <w:t>JATA, ANTA</w:t>
                            </w:r>
                            <w:r>
                              <w:rPr>
                                <w:rFonts w:ascii="Century" w:eastAsia="ＭＳ 明朝" w:hAnsi="Century" w:hint="eastAsia"/>
                              </w:rPr>
                              <w:t>の各都道府県支部</w:t>
                            </w:r>
                          </w:p>
                          <w:p w:rsidR="00144D8D" w:rsidRDefault="00B7705E">
                            <w:pPr>
                              <w:ind w:firstLineChars="100" w:firstLine="210"/>
                              <w:rPr>
                                <w:rFonts w:ascii="Century" w:eastAsia="ＭＳ 明朝" w:hAnsi="Century"/>
                              </w:rPr>
                            </w:pPr>
                            <w:r>
                              <w:rPr>
                                <w:rFonts w:ascii="Century" w:eastAsia="ＭＳ 明朝" w:hAnsi="Century" w:hint="eastAsia"/>
                              </w:rPr>
                              <w:t>各都道府県の旅館ホテル生活衛生同業組合、各観光地の旅館ホテル組合</w:t>
                            </w:r>
                          </w:p>
                          <w:p w:rsidR="00144D8D" w:rsidRDefault="00B7705E">
                            <w:pPr>
                              <w:rPr>
                                <w:rFonts w:ascii="Century" w:eastAsia="ＭＳ 明朝" w:hAnsi="Century"/>
                              </w:rPr>
                            </w:pPr>
                            <w:r>
                              <w:rPr>
                                <w:rFonts w:ascii="Century" w:eastAsia="ＭＳ 明朝" w:hAnsi="Century" w:hint="eastAsia"/>
                              </w:rPr>
                              <w:t>【交通事業者】</w:t>
                            </w:r>
                          </w:p>
                          <w:p w:rsidR="00144D8D" w:rsidRDefault="00B7705E">
                            <w:pPr>
                              <w:ind w:firstLineChars="100" w:firstLine="210"/>
                              <w:rPr>
                                <w:rFonts w:ascii="Century" w:eastAsia="ＭＳ 明朝" w:hAnsi="Century"/>
                              </w:rPr>
                            </w:pPr>
                            <w:r>
                              <w:rPr>
                                <w:rFonts w:ascii="Century" w:eastAsia="ＭＳ 明朝" w:hAnsi="Century" w:hint="eastAsia"/>
                              </w:rPr>
                              <w:t>航空会社、</w:t>
                            </w:r>
                            <w:r>
                              <w:rPr>
                                <w:rFonts w:ascii="Century" w:eastAsia="ＭＳ 明朝" w:hAnsi="Century"/>
                              </w:rPr>
                              <w:t>JR</w:t>
                            </w:r>
                            <w:r>
                              <w:rPr>
                                <w:rFonts w:ascii="Century" w:eastAsia="ＭＳ 明朝" w:hAnsi="Century" w:hint="eastAsia"/>
                              </w:rPr>
                              <w:t>各社、主要私鉄、バス会社、旅客船事業者、レンタカー会社等</w:t>
                            </w:r>
                          </w:p>
                          <w:p w:rsidR="00144D8D" w:rsidRDefault="00B7705E">
                            <w:pPr>
                              <w:rPr>
                                <w:rFonts w:ascii="Century" w:eastAsia="ＭＳ 明朝" w:hAnsi="Century"/>
                              </w:rPr>
                            </w:pPr>
                            <w:r>
                              <w:rPr>
                                <w:rFonts w:ascii="Century" w:eastAsia="ＭＳ 明朝" w:hAnsi="Century" w:hint="eastAsia"/>
                              </w:rPr>
                              <w:t>【旅行会社】</w:t>
                            </w:r>
                          </w:p>
                          <w:p w:rsidR="00144D8D" w:rsidRDefault="00B7705E">
                            <w:pPr>
                              <w:ind w:firstLineChars="100" w:firstLine="210"/>
                              <w:rPr>
                                <w:rFonts w:ascii="Century" w:eastAsia="ＭＳ 明朝" w:hAnsi="Century"/>
                              </w:rPr>
                            </w:pPr>
                            <w:r>
                              <w:rPr>
                                <w:rFonts w:ascii="Century" w:eastAsia="ＭＳ 明朝" w:hAnsi="Century" w:hint="eastAsia"/>
                              </w:rPr>
                              <w:t>主要旅行会社、地域の旅行会社、</w:t>
                            </w:r>
                            <w:r>
                              <w:rPr>
                                <w:rFonts w:ascii="Century" w:eastAsia="ＭＳ 明朝" w:hAnsi="Century"/>
                              </w:rPr>
                              <w:t>OTA</w:t>
                            </w:r>
                            <w:r>
                              <w:rPr>
                                <w:rFonts w:ascii="Century" w:eastAsia="ＭＳ 明朝" w:hAnsi="Century" w:hint="eastAsia"/>
                              </w:rPr>
                              <w:t>、各旅行会社の協定旅館・ホテル連盟</w:t>
                            </w:r>
                          </w:p>
                          <w:p w:rsidR="00144D8D" w:rsidRDefault="00B7705E">
                            <w:pPr>
                              <w:rPr>
                                <w:rFonts w:ascii="Century" w:eastAsia="ＭＳ 明朝" w:hAnsi="Century"/>
                              </w:rPr>
                            </w:pPr>
                            <w:r>
                              <w:rPr>
                                <w:rFonts w:ascii="Century" w:eastAsia="ＭＳ 明朝" w:hAnsi="Century" w:hint="eastAsia"/>
                              </w:rPr>
                              <w:t>【その他機関】</w:t>
                            </w:r>
                          </w:p>
                          <w:p w:rsidR="00144D8D" w:rsidRDefault="00B7705E">
                            <w:pPr>
                              <w:ind w:firstLineChars="100" w:firstLine="210"/>
                              <w:rPr>
                                <w:rFonts w:ascii="Century" w:eastAsia="ＭＳ 明朝" w:hAnsi="Century"/>
                              </w:rPr>
                            </w:pPr>
                            <w:r>
                              <w:rPr>
                                <w:rFonts w:ascii="Century" w:eastAsia="ＭＳ 明朝" w:hAnsi="Century" w:hint="eastAsia"/>
                              </w:rPr>
                              <w:t>旅行予約比較サイト（メタサーチ）、マスメディア（新聞社、放送局等）</w:t>
                            </w:r>
                          </w:p>
                        </w:txbxContent>
                      </wps:txbx>
                      <wps:bodyPr rot="0" vertOverflow="overflow" horzOverflow="overflow" wrap="square" anchor="t" anchorCtr="0"/>
                    </wps:wsp>
                  </a:graphicData>
                </a:graphic>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33" style="mso-wrap-distance-right:9pt;mso-wrap-distance-bottom:3.6pt;margin-top:200.1pt;mso-position-vertical-relative:text;mso-position-horizontal-relative:margin;v-text-anchor:top;position:absolute;mso-wrap-mode:square;height:317pt;mso-wrap-distance-top:3.6pt;width:456pt;mso-wrap-distance-left:9pt;margin-left:28.7pt;z-index:37;" o:spid="_x0000_s1100" o:allowincell="t" o:allowoverlap="t" filled="t" fillcolor="#fce4d6" stroked="t" strokecolor="#000000" strokeweight="0.75pt" o:spt="202" type="#_x0000_t202">
                <v:fill/>
                <v:stroke miterlimit="8" filltype="solid"/>
                <v:textbox style="layout-flow:horizontal;">
                  <w:txbxContent>
                    <w:p>
                      <w:pPr>
                        <w:pStyle w:val="0"/>
                        <w:rPr>
                          <w:rFonts w:hint="default" w:ascii="Century" w:hAnsi="Century" w:eastAsia="ＭＳ 明朝"/>
                        </w:rPr>
                      </w:pPr>
                      <w:r>
                        <w:rPr>
                          <w:rFonts w:hint="eastAsia" w:ascii="Century" w:hAnsi="Century" w:eastAsia="ＭＳ 明朝"/>
                        </w:rPr>
                        <w:t>連携が可能な団体・機関・企業等には次のようなものがあります。</w:t>
                      </w:r>
                    </w:p>
                    <w:p>
                      <w:pPr>
                        <w:pStyle w:val="0"/>
                        <w:rPr>
                          <w:rFonts w:hint="default" w:ascii="Century" w:hAnsi="Century" w:eastAsia="ＭＳ 明朝"/>
                        </w:rPr>
                      </w:pPr>
                      <w:r>
                        <w:rPr>
                          <w:rFonts w:hint="eastAsia" w:ascii="Century" w:hAnsi="Century" w:eastAsia="ＭＳ 明朝"/>
                        </w:rPr>
                        <w:t>【全国的な業界団体・政府系団体】</w:t>
                      </w:r>
                    </w:p>
                    <w:p>
                      <w:pPr>
                        <w:pStyle w:val="0"/>
                        <w:ind w:firstLine="210" w:firstLineChars="100"/>
                        <w:rPr>
                          <w:rFonts w:hint="default" w:ascii="Century" w:hAnsi="Century" w:eastAsia="ＭＳ 明朝"/>
                        </w:rPr>
                      </w:pPr>
                      <w:r>
                        <w:rPr>
                          <w:rFonts w:hint="eastAsia" w:ascii="Century" w:hAnsi="Century" w:eastAsia="ＭＳ 明朝"/>
                        </w:rPr>
                        <w:t>日本政府観光局（</w:t>
                      </w:r>
                      <w:r>
                        <w:rPr>
                          <w:rFonts w:hint="default" w:ascii="Century" w:hAnsi="Century" w:eastAsia="ＭＳ 明朝"/>
                        </w:rPr>
                        <w:t>JNTO</w:t>
                      </w:r>
                      <w:r>
                        <w:rPr>
                          <w:rFonts w:hint="default" w:ascii="Century" w:hAnsi="Century" w:eastAsia="ＭＳ 明朝"/>
                        </w:rPr>
                        <w:t>）</w:t>
                      </w:r>
                      <w:r>
                        <w:rPr>
                          <w:rFonts w:hint="eastAsia" w:ascii="Century" w:hAnsi="Century" w:eastAsia="ＭＳ 明朝"/>
                        </w:rPr>
                        <w:t>、日本観光振興協会（</w:t>
                      </w:r>
                      <w:r>
                        <w:rPr>
                          <w:rFonts w:hint="default" w:ascii="Century" w:hAnsi="Century" w:eastAsia="ＭＳ 明朝"/>
                        </w:rPr>
                        <w:t>JTTA</w:t>
                      </w:r>
                      <w:r>
                        <w:rPr>
                          <w:rFonts w:hint="eastAsia" w:ascii="Century" w:hAnsi="Century" w:eastAsia="ＭＳ 明朝"/>
                        </w:rPr>
                        <w:t>）</w:t>
                      </w:r>
                    </w:p>
                    <w:p>
                      <w:pPr>
                        <w:pStyle w:val="0"/>
                        <w:ind w:firstLine="210" w:firstLineChars="100"/>
                        <w:rPr>
                          <w:rFonts w:hint="default" w:ascii="Century" w:hAnsi="Century" w:eastAsia="ＭＳ 明朝"/>
                        </w:rPr>
                      </w:pPr>
                      <w:r>
                        <w:rPr>
                          <w:rFonts w:hint="eastAsia" w:ascii="Century" w:hAnsi="Century" w:eastAsia="ＭＳ 明朝"/>
                        </w:rPr>
                        <w:t>日本旅行業協会（</w:t>
                      </w:r>
                      <w:r>
                        <w:rPr>
                          <w:rFonts w:hint="default" w:ascii="Century" w:hAnsi="Century" w:eastAsia="ＭＳ 明朝"/>
                        </w:rPr>
                        <w:t>JATA</w:t>
                      </w:r>
                      <w:r>
                        <w:rPr>
                          <w:rFonts w:hint="default" w:ascii="Century" w:hAnsi="Century" w:eastAsia="ＭＳ 明朝"/>
                        </w:rPr>
                        <w:t>）</w:t>
                      </w:r>
                      <w:r>
                        <w:rPr>
                          <w:rFonts w:hint="eastAsia" w:ascii="Century" w:hAnsi="Century" w:eastAsia="ＭＳ 明朝"/>
                        </w:rPr>
                        <w:t>、</w:t>
                      </w:r>
                      <w:r>
                        <w:rPr>
                          <w:rFonts w:hint="default" w:ascii="Century" w:hAnsi="Century" w:eastAsia="ＭＳ 明朝"/>
                        </w:rPr>
                        <w:t>全国旅行業協会（</w:t>
                      </w:r>
                      <w:r>
                        <w:rPr>
                          <w:rFonts w:hint="default" w:ascii="Century" w:hAnsi="Century" w:eastAsia="ＭＳ 明朝"/>
                        </w:rPr>
                        <w:t>ANTA</w:t>
                      </w:r>
                      <w:r>
                        <w:rPr>
                          <w:rFonts w:hint="default" w:ascii="Century" w:hAnsi="Century" w:eastAsia="ＭＳ 明朝"/>
                        </w:rPr>
                        <w:t>）</w:t>
                      </w:r>
                    </w:p>
                    <w:p>
                      <w:pPr>
                        <w:pStyle w:val="0"/>
                        <w:ind w:firstLine="210" w:firstLineChars="100"/>
                        <w:rPr>
                          <w:rFonts w:hint="default" w:ascii="Century" w:hAnsi="Century" w:eastAsia="ＭＳ 明朝"/>
                        </w:rPr>
                      </w:pPr>
                      <w:r>
                        <w:rPr>
                          <w:rFonts w:hint="eastAsia" w:ascii="Century" w:hAnsi="Century" w:eastAsia="ＭＳ 明朝"/>
                        </w:rPr>
                        <w:t>全国旅館ホテル生活衛生同業組合連合会（全旅連）、日本旅館協会</w:t>
                      </w:r>
                    </w:p>
                    <w:p>
                      <w:pPr>
                        <w:pStyle w:val="0"/>
                        <w:ind w:firstLine="210" w:firstLineChars="100"/>
                        <w:rPr>
                          <w:rFonts w:hint="default" w:ascii="Century" w:hAnsi="Century" w:eastAsia="ＭＳ 明朝"/>
                        </w:rPr>
                      </w:pPr>
                      <w:r>
                        <w:rPr>
                          <w:rFonts w:hint="eastAsia" w:ascii="Century" w:hAnsi="Century" w:eastAsia="ＭＳ 明朝"/>
                        </w:rPr>
                        <w:t>日本ホテル協会、全日本シティホテル連盟</w:t>
                      </w:r>
                    </w:p>
                    <w:p>
                      <w:pPr>
                        <w:pStyle w:val="0"/>
                        <w:ind w:firstLine="210" w:firstLineChars="100"/>
                        <w:rPr>
                          <w:rFonts w:hint="default" w:ascii="Century" w:hAnsi="Century" w:eastAsia="ＭＳ 明朝"/>
                        </w:rPr>
                      </w:pPr>
                      <w:r>
                        <w:rPr>
                          <w:rFonts w:hint="eastAsia" w:ascii="Century" w:hAnsi="Century" w:eastAsia="ＭＳ 明朝"/>
                        </w:rPr>
                        <w:t>日本商工会議所</w:t>
                      </w:r>
                    </w:p>
                    <w:p>
                      <w:pPr>
                        <w:pStyle w:val="0"/>
                        <w:rPr>
                          <w:rFonts w:hint="default" w:ascii="Century" w:hAnsi="Century" w:eastAsia="ＭＳ 明朝"/>
                        </w:rPr>
                      </w:pPr>
                      <w:r>
                        <w:rPr>
                          <w:rFonts w:hint="eastAsia" w:ascii="Century" w:hAnsi="Century" w:eastAsia="ＭＳ 明朝"/>
                        </w:rPr>
                        <w:t>【地域の団体】</w:t>
                      </w:r>
                    </w:p>
                    <w:p>
                      <w:pPr>
                        <w:pStyle w:val="0"/>
                        <w:ind w:firstLine="210" w:firstLineChars="100"/>
                        <w:rPr>
                          <w:rFonts w:hint="default" w:ascii="Century" w:hAnsi="Century" w:eastAsia="ＭＳ 明朝"/>
                        </w:rPr>
                      </w:pPr>
                      <w:r>
                        <w:rPr>
                          <w:rFonts w:hint="default" w:ascii="Century" w:hAnsi="Century" w:eastAsia="ＭＳ 明朝"/>
                        </w:rPr>
                        <w:t>DMO</w:t>
                      </w:r>
                      <w:r>
                        <w:rPr>
                          <w:rFonts w:hint="eastAsia" w:ascii="Century" w:hAnsi="Century" w:eastAsia="ＭＳ 明朝"/>
                        </w:rPr>
                        <w:t>、観光連盟、各地域・観光地の観光協会・観光コンベンションビューロー</w:t>
                      </w:r>
                    </w:p>
                    <w:p>
                      <w:pPr>
                        <w:pStyle w:val="0"/>
                        <w:ind w:firstLine="210" w:firstLineChars="100"/>
                        <w:rPr>
                          <w:rFonts w:hint="default" w:ascii="Century" w:hAnsi="Century" w:eastAsia="ＭＳ 明朝"/>
                        </w:rPr>
                      </w:pPr>
                      <w:r>
                        <w:rPr>
                          <w:rFonts w:hint="default" w:ascii="Century" w:hAnsi="Century" w:eastAsia="ＭＳ 明朝"/>
                        </w:rPr>
                        <w:t>JATA, ANTA</w:t>
                      </w:r>
                      <w:r>
                        <w:rPr>
                          <w:rFonts w:hint="eastAsia" w:ascii="Century" w:hAnsi="Century" w:eastAsia="ＭＳ 明朝"/>
                        </w:rPr>
                        <w:t>の各都道府県支部</w:t>
                      </w:r>
                    </w:p>
                    <w:p>
                      <w:pPr>
                        <w:pStyle w:val="0"/>
                        <w:ind w:firstLine="210" w:firstLineChars="100"/>
                        <w:rPr>
                          <w:rFonts w:hint="default" w:ascii="Century" w:hAnsi="Century" w:eastAsia="ＭＳ 明朝"/>
                        </w:rPr>
                      </w:pPr>
                      <w:r>
                        <w:rPr>
                          <w:rFonts w:hint="eastAsia" w:ascii="Century" w:hAnsi="Century" w:eastAsia="ＭＳ 明朝"/>
                        </w:rPr>
                        <w:t>各都道府県の旅館ホテル生活衛生同業組合、各観光地の旅館ホテル組合</w:t>
                      </w:r>
                    </w:p>
                    <w:p>
                      <w:pPr>
                        <w:pStyle w:val="0"/>
                        <w:rPr>
                          <w:rFonts w:hint="default" w:ascii="Century" w:hAnsi="Century" w:eastAsia="ＭＳ 明朝"/>
                        </w:rPr>
                      </w:pPr>
                      <w:r>
                        <w:rPr>
                          <w:rFonts w:hint="eastAsia" w:ascii="Century" w:hAnsi="Century" w:eastAsia="ＭＳ 明朝"/>
                        </w:rPr>
                        <w:t>【交通事業者】</w:t>
                      </w:r>
                    </w:p>
                    <w:p>
                      <w:pPr>
                        <w:pStyle w:val="0"/>
                        <w:ind w:firstLine="210" w:firstLineChars="100"/>
                        <w:rPr>
                          <w:rFonts w:hint="default" w:ascii="Century" w:hAnsi="Century" w:eastAsia="ＭＳ 明朝"/>
                        </w:rPr>
                      </w:pPr>
                      <w:r>
                        <w:rPr>
                          <w:rFonts w:hint="eastAsia" w:ascii="Century" w:hAnsi="Century" w:eastAsia="ＭＳ 明朝"/>
                        </w:rPr>
                        <w:t>航空会社、</w:t>
                      </w:r>
                      <w:r>
                        <w:rPr>
                          <w:rFonts w:hint="default" w:ascii="Century" w:hAnsi="Century" w:eastAsia="ＭＳ 明朝"/>
                        </w:rPr>
                        <w:t>JR</w:t>
                      </w:r>
                      <w:r>
                        <w:rPr>
                          <w:rFonts w:hint="eastAsia" w:ascii="Century" w:hAnsi="Century" w:eastAsia="ＭＳ 明朝"/>
                        </w:rPr>
                        <w:t>各社、主要私鉄、バス会社、旅客船事業者、レンタカー会社等</w:t>
                      </w:r>
                    </w:p>
                    <w:p>
                      <w:pPr>
                        <w:pStyle w:val="0"/>
                        <w:rPr>
                          <w:rFonts w:hint="default" w:ascii="Century" w:hAnsi="Century" w:eastAsia="ＭＳ 明朝"/>
                        </w:rPr>
                      </w:pPr>
                      <w:r>
                        <w:rPr>
                          <w:rFonts w:hint="eastAsia" w:ascii="Century" w:hAnsi="Century" w:eastAsia="ＭＳ 明朝"/>
                        </w:rPr>
                        <w:t>【旅行会社】</w:t>
                      </w:r>
                    </w:p>
                    <w:p>
                      <w:pPr>
                        <w:pStyle w:val="0"/>
                        <w:ind w:firstLine="210" w:firstLineChars="100"/>
                        <w:rPr>
                          <w:rFonts w:hint="default" w:ascii="Century" w:hAnsi="Century" w:eastAsia="ＭＳ 明朝"/>
                        </w:rPr>
                      </w:pPr>
                      <w:r>
                        <w:rPr>
                          <w:rFonts w:hint="eastAsia" w:ascii="Century" w:hAnsi="Century" w:eastAsia="ＭＳ 明朝"/>
                        </w:rPr>
                        <w:t>主要旅行会社、地域の旅行会社、</w:t>
                      </w:r>
                      <w:r>
                        <w:rPr>
                          <w:rFonts w:hint="default" w:ascii="Century" w:hAnsi="Century" w:eastAsia="ＭＳ 明朝"/>
                        </w:rPr>
                        <w:t>OTA</w:t>
                      </w:r>
                      <w:r>
                        <w:rPr>
                          <w:rFonts w:hint="eastAsia" w:ascii="Century" w:hAnsi="Century" w:eastAsia="ＭＳ 明朝"/>
                        </w:rPr>
                        <w:t>、各旅行会社の協定旅館・ホテル連盟</w:t>
                      </w:r>
                    </w:p>
                    <w:p>
                      <w:pPr>
                        <w:pStyle w:val="0"/>
                        <w:rPr>
                          <w:rFonts w:hint="default" w:ascii="Century" w:hAnsi="Century" w:eastAsia="ＭＳ 明朝"/>
                        </w:rPr>
                      </w:pPr>
                      <w:r>
                        <w:rPr>
                          <w:rFonts w:hint="eastAsia" w:ascii="Century" w:hAnsi="Century" w:eastAsia="ＭＳ 明朝"/>
                        </w:rPr>
                        <w:t>【その他機関】</w:t>
                      </w:r>
                    </w:p>
                    <w:p>
                      <w:pPr>
                        <w:pStyle w:val="0"/>
                        <w:ind w:firstLine="210" w:firstLineChars="100"/>
                        <w:rPr>
                          <w:rFonts w:hint="default" w:ascii="Century" w:hAnsi="Century" w:eastAsia="ＭＳ 明朝"/>
                        </w:rPr>
                      </w:pPr>
                      <w:r>
                        <w:rPr>
                          <w:rFonts w:hint="eastAsia" w:ascii="Century" w:hAnsi="Century" w:eastAsia="ＭＳ 明朝"/>
                        </w:rPr>
                        <w:t>旅行予約比較サイト（メタサーチ）、マスメディア（新聞社、放送局等）</w:t>
                      </w:r>
                    </w:p>
                  </w:txbxContent>
                </v:textbox>
                <v:imagedata o:title=""/>
                <w10:wrap type="square" side="both" anchorx="margin" anchory="text"/>
              </v:shape>
            </w:pict>
          </mc:Fallback>
        </mc:AlternateContent>
      </w:r>
      <w:r>
        <w:rPr>
          <w:rFonts w:ascii="Century" w:eastAsia="ＭＳ 明朝" w:hAnsi="Century" w:hint="eastAsia"/>
        </w:rPr>
        <w:t xml:space="preserve">　復興に向けて連携する</w:t>
      </w:r>
      <w:bookmarkEnd w:id="883"/>
      <w:r>
        <w:rPr>
          <w:rFonts w:ascii="Century" w:eastAsia="ＭＳ 明朝" w:hAnsi="Century" w:hint="eastAsia"/>
        </w:rPr>
        <w:t>業界団体、交通事業者、主な旅行会社を想定してみましょう。</w:t>
      </w:r>
    </w:p>
    <w:tbl>
      <w:tblPr>
        <w:tblStyle w:val="af8"/>
        <w:tblW w:w="9143" w:type="dxa"/>
        <w:tblInd w:w="567" w:type="dxa"/>
        <w:tblLayout w:type="fixed"/>
        <w:tblLook w:val="04A0" w:firstRow="1" w:lastRow="0" w:firstColumn="1" w:lastColumn="0" w:noHBand="0" w:noVBand="1"/>
      </w:tblPr>
      <w:tblGrid>
        <w:gridCol w:w="1555"/>
        <w:gridCol w:w="7588"/>
      </w:tblGrid>
      <w:tr w:rsidR="00144D8D">
        <w:tc>
          <w:tcPr>
            <w:tcW w:w="1555" w:type="dxa"/>
            <w:shd w:val="clear" w:color="auto" w:fill="F2F2F2" w:themeFill="background1" w:themeFillShade="F2"/>
          </w:tcPr>
          <w:p w:rsidR="00144D8D" w:rsidRDefault="00144D8D">
            <w:pPr>
              <w:pStyle w:val="a3"/>
              <w:ind w:leftChars="0" w:left="0"/>
              <w:rPr>
                <w:rFonts w:ascii="Century" w:eastAsia="ＭＳ 明朝" w:hAnsi="Century"/>
              </w:rPr>
            </w:pPr>
          </w:p>
        </w:tc>
        <w:tc>
          <w:tcPr>
            <w:tcW w:w="7588" w:type="dxa"/>
            <w:shd w:val="clear" w:color="auto" w:fill="F2F2F2" w:themeFill="background1" w:themeFillShade="F2"/>
          </w:tcPr>
          <w:p w:rsidR="00144D8D" w:rsidRDefault="00B7705E">
            <w:pPr>
              <w:pStyle w:val="a3"/>
              <w:ind w:leftChars="0" w:left="0"/>
              <w:jc w:val="center"/>
              <w:rPr>
                <w:rFonts w:ascii="Century" w:eastAsia="ＭＳ 明朝" w:hAnsi="Century"/>
              </w:rPr>
            </w:pPr>
            <w:r>
              <w:rPr>
                <w:rFonts w:ascii="Century" w:eastAsia="ＭＳ 明朝" w:hAnsi="Century" w:hint="eastAsia"/>
              </w:rPr>
              <w:t>具体的な団体・事業者</w:t>
            </w:r>
          </w:p>
        </w:tc>
      </w:tr>
      <w:tr w:rsidR="00144D8D">
        <w:tc>
          <w:tcPr>
            <w:tcW w:w="1555"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業界団体</w:t>
            </w:r>
          </w:p>
        </w:tc>
        <w:tc>
          <w:tcPr>
            <w:tcW w:w="7588" w:type="dxa"/>
          </w:tcPr>
          <w:p w:rsidR="00144D8D" w:rsidRDefault="00B7705E">
            <w:pPr>
              <w:pStyle w:val="a3"/>
              <w:ind w:leftChars="0" w:left="0"/>
              <w:rPr>
                <w:rFonts w:ascii="Century" w:eastAsia="ＭＳ 明朝" w:hAnsi="Century"/>
              </w:rPr>
            </w:pPr>
            <w:r>
              <w:rPr>
                <w:rFonts w:ascii="Century" w:eastAsia="ＭＳ 明朝" w:hAnsi="Century" w:hint="eastAsia"/>
              </w:rPr>
              <w:t>【地域の団体】</w:t>
            </w:r>
          </w:p>
          <w:p w:rsidR="00144D8D" w:rsidRDefault="00144D8D">
            <w:pPr>
              <w:pStyle w:val="a3"/>
              <w:ind w:leftChars="0" w:left="0"/>
              <w:rPr>
                <w:rFonts w:ascii="Century" w:eastAsia="ＭＳ 明朝" w:hAnsi="Century"/>
              </w:rPr>
            </w:pPr>
          </w:p>
          <w:p w:rsidR="00144D8D" w:rsidRDefault="00B7705E">
            <w:pPr>
              <w:pStyle w:val="a3"/>
              <w:ind w:leftChars="0" w:left="0"/>
              <w:rPr>
                <w:rFonts w:ascii="Century" w:eastAsia="ＭＳ 明朝" w:hAnsi="Century"/>
              </w:rPr>
            </w:pPr>
            <w:r>
              <w:rPr>
                <w:rFonts w:ascii="Century" w:eastAsia="ＭＳ 明朝" w:hAnsi="Century" w:hint="eastAsia"/>
              </w:rPr>
              <w:t>【全国的な団体】</w:t>
            </w:r>
          </w:p>
          <w:p w:rsidR="00144D8D" w:rsidRDefault="00144D8D">
            <w:pPr>
              <w:pStyle w:val="a3"/>
              <w:ind w:leftChars="0" w:left="0"/>
              <w:rPr>
                <w:rFonts w:ascii="Century" w:eastAsia="ＭＳ 明朝" w:hAnsi="Century"/>
              </w:rPr>
            </w:pPr>
          </w:p>
        </w:tc>
      </w:tr>
      <w:tr w:rsidR="00144D8D">
        <w:tc>
          <w:tcPr>
            <w:tcW w:w="1555"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交通事業者</w:t>
            </w:r>
          </w:p>
        </w:tc>
        <w:tc>
          <w:tcPr>
            <w:tcW w:w="7588" w:type="dxa"/>
          </w:tcPr>
          <w:p w:rsidR="00144D8D" w:rsidRDefault="00B7705E">
            <w:pPr>
              <w:pStyle w:val="a3"/>
              <w:ind w:leftChars="0" w:left="0"/>
              <w:rPr>
                <w:rFonts w:ascii="Century" w:eastAsia="ＭＳ 明朝" w:hAnsi="Century"/>
              </w:rPr>
            </w:pPr>
            <w:r>
              <w:rPr>
                <w:rFonts w:ascii="Century" w:eastAsia="ＭＳ 明朝" w:hAnsi="Century" w:hint="eastAsia"/>
              </w:rPr>
              <w:t>【航空、鉄道、バス、旅客船、他】</w:t>
            </w:r>
          </w:p>
          <w:p w:rsidR="00144D8D" w:rsidRDefault="00144D8D">
            <w:pPr>
              <w:pStyle w:val="a3"/>
              <w:ind w:leftChars="0" w:left="0"/>
              <w:rPr>
                <w:rFonts w:ascii="Century" w:eastAsia="ＭＳ 明朝" w:hAnsi="Century"/>
              </w:rPr>
            </w:pPr>
          </w:p>
        </w:tc>
      </w:tr>
      <w:tr w:rsidR="00144D8D">
        <w:tc>
          <w:tcPr>
            <w:tcW w:w="1555"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旅行会社</w:t>
            </w:r>
          </w:p>
        </w:tc>
        <w:tc>
          <w:tcPr>
            <w:tcW w:w="7588" w:type="dxa"/>
          </w:tcPr>
          <w:p w:rsidR="00144D8D" w:rsidRDefault="00144D8D">
            <w:pPr>
              <w:pStyle w:val="a3"/>
              <w:ind w:leftChars="0" w:left="0"/>
              <w:rPr>
                <w:rFonts w:ascii="Century" w:eastAsia="ＭＳ 明朝" w:hAnsi="Century"/>
              </w:rPr>
            </w:pPr>
          </w:p>
        </w:tc>
      </w:tr>
      <w:tr w:rsidR="00144D8D">
        <w:tc>
          <w:tcPr>
            <w:tcW w:w="1555" w:type="dxa"/>
            <w:vAlign w:val="center"/>
          </w:tcPr>
          <w:p w:rsidR="00144D8D" w:rsidRDefault="00B7705E">
            <w:pPr>
              <w:pStyle w:val="a3"/>
              <w:ind w:leftChars="0" w:left="0"/>
              <w:jc w:val="center"/>
              <w:rPr>
                <w:rFonts w:ascii="Century" w:eastAsia="ＭＳ 明朝" w:hAnsi="Century"/>
              </w:rPr>
            </w:pPr>
            <w:r>
              <w:rPr>
                <w:rFonts w:ascii="Century" w:eastAsia="ＭＳ 明朝" w:hAnsi="Century" w:hint="eastAsia"/>
              </w:rPr>
              <w:t>その他機関</w:t>
            </w:r>
          </w:p>
        </w:tc>
        <w:tc>
          <w:tcPr>
            <w:tcW w:w="7588" w:type="dxa"/>
          </w:tcPr>
          <w:p w:rsidR="00144D8D" w:rsidRDefault="00144D8D">
            <w:pPr>
              <w:pStyle w:val="a3"/>
              <w:ind w:leftChars="0" w:left="0"/>
              <w:rPr>
                <w:rFonts w:ascii="Century" w:eastAsia="ＭＳ 明朝" w:hAnsi="Century"/>
              </w:rPr>
            </w:pPr>
          </w:p>
        </w:tc>
      </w:tr>
    </w:tbl>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144D8D">
      <w:pPr>
        <w:pStyle w:val="a3"/>
        <w:ind w:leftChars="0" w:left="567"/>
        <w:rPr>
          <w:rFonts w:ascii="Century" w:eastAsia="ＭＳ 明朝" w:hAnsi="Century"/>
        </w:rPr>
      </w:pPr>
    </w:p>
    <w:p w:rsidR="00144D8D" w:rsidRDefault="00B7705E">
      <w:pPr>
        <w:pStyle w:val="a3"/>
        <w:numPr>
          <w:ilvl w:val="1"/>
          <w:numId w:val="1"/>
        </w:numPr>
        <w:ind w:leftChars="0"/>
        <w:outlineLvl w:val="1"/>
        <w:rPr>
          <w:rFonts w:ascii="Century" w:eastAsia="ＭＳ 明朝" w:hAnsi="Century"/>
        </w:rPr>
      </w:pPr>
      <w:bookmarkStart w:id="884" w:name="_Toc66908435"/>
      <w:bookmarkStart w:id="885" w:name="_Toc68102291"/>
      <w:r>
        <w:rPr>
          <w:rFonts w:ascii="Century" w:eastAsia="ＭＳ 明朝" w:hAnsi="Century" w:hint="eastAsia"/>
        </w:rPr>
        <w:t>国際・海外組織との連携（</w:t>
      </w:r>
      <w:r>
        <w:rPr>
          <w:rFonts w:ascii="Segoe UI Symbol" w:eastAsia="ＭＳ 明朝" w:hAnsi="Segoe UI Symbol"/>
        </w:rPr>
        <w:t>👉</w:t>
      </w:r>
      <w:r>
        <w:rPr>
          <w:rFonts w:ascii="Century" w:eastAsia="ＭＳ 明朝" w:hAnsi="Century" w:hint="eastAsia"/>
        </w:rPr>
        <w:t>手引書</w:t>
      </w:r>
      <w:r>
        <w:rPr>
          <w:rFonts w:ascii="Century" w:eastAsia="ＭＳ 明朝" w:hAnsi="Century"/>
        </w:rPr>
        <w:t>8.7</w:t>
      </w:r>
      <w:r>
        <w:rPr>
          <w:rFonts w:ascii="Century" w:eastAsia="ＭＳ 明朝" w:hAnsi="Century" w:hint="eastAsia"/>
        </w:rPr>
        <w:t>）</w:t>
      </w:r>
      <w:bookmarkEnd w:id="884"/>
      <w:bookmarkEnd w:id="885"/>
    </w:p>
    <w:p w:rsidR="00144D8D" w:rsidRDefault="00B7705E">
      <w:pPr>
        <w:ind w:leftChars="270" w:left="567"/>
        <w:outlineLvl w:val="0"/>
        <w:rPr>
          <w:rFonts w:ascii="Century" w:eastAsia="ＭＳ 明朝" w:hAnsi="Century"/>
        </w:rPr>
      </w:pPr>
      <w:r>
        <w:rPr>
          <w:rFonts w:ascii="Century" w:eastAsia="ＭＳ 明朝" w:hAnsi="Century" w:hint="eastAsia"/>
        </w:rPr>
        <w:t xml:space="preserve">　</w:t>
      </w:r>
      <w:bookmarkStart w:id="886" w:name="_Toc68102292"/>
      <w:r>
        <w:rPr>
          <w:rFonts w:ascii="Century" w:eastAsia="ＭＳ 明朝" w:hAnsi="Century" w:hint="eastAsia"/>
        </w:rPr>
        <w:t>復興に向けて連携する海外の組織を想定してみましょう。</w:t>
      </w:r>
      <w:bookmarkEnd w:id="886"/>
      <w:r>
        <w:rPr>
          <w:rFonts w:ascii="Century" w:eastAsia="ＭＳ 明朝" w:hAnsi="Century" w:hint="eastAsia"/>
        </w:rPr>
        <w:t xml:space="preserve">　</w:t>
      </w:r>
    </w:p>
    <w:p w:rsidR="00144D8D" w:rsidRDefault="00B7705E">
      <w:pPr>
        <w:ind w:leftChars="270" w:left="567"/>
        <w:outlineLvl w:val="0"/>
        <w:rPr>
          <w:rFonts w:ascii="Century" w:eastAsia="ＭＳ 明朝" w:hAnsi="Century"/>
        </w:rPr>
      </w:pPr>
      <w:bookmarkStart w:id="887" w:name="_Toc68102293"/>
      <w:r>
        <w:rPr>
          <w:rFonts w:ascii="Century" w:eastAsia="ＭＳ 明朝" w:hAnsi="Century" w:hint="eastAsia"/>
        </w:rPr>
        <w:t>（観光関連の国際機関だけでなく、ホストタウン交流、姉妹都市・姉妹校も連携の対象として想</w:t>
      </w:r>
      <w:bookmarkEnd w:id="887"/>
    </w:p>
    <w:p w:rsidR="00144D8D" w:rsidRDefault="00B7705E">
      <w:pPr>
        <w:pStyle w:val="a3"/>
        <w:ind w:leftChars="270" w:left="567"/>
        <w:rPr>
          <w:rFonts w:ascii="Century" w:eastAsia="ＭＳ 明朝" w:hAnsi="Century"/>
        </w:rPr>
      </w:pPr>
      <w:r>
        <w:rPr>
          <w:rFonts w:ascii="Century" w:eastAsia="ＭＳ 明朝" w:hAnsi="Century" w:hint="eastAsia"/>
        </w:rPr>
        <w:t xml:space="preserve">　定してみてください。）</w:t>
      </w:r>
    </w:p>
    <w:tbl>
      <w:tblPr>
        <w:tblStyle w:val="af8"/>
        <w:tblW w:w="9204" w:type="dxa"/>
        <w:tblInd w:w="562" w:type="dxa"/>
        <w:tblLayout w:type="fixed"/>
        <w:tblLook w:val="04A0" w:firstRow="1" w:lastRow="0" w:firstColumn="1" w:lastColumn="0" w:noHBand="0" w:noVBand="1"/>
      </w:tblPr>
      <w:tblGrid>
        <w:gridCol w:w="9204"/>
      </w:tblGrid>
      <w:tr w:rsidR="00144D8D">
        <w:tc>
          <w:tcPr>
            <w:tcW w:w="9204" w:type="dxa"/>
          </w:tcPr>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p w:rsidR="00144D8D" w:rsidRDefault="00144D8D">
            <w:pPr>
              <w:pStyle w:val="a3"/>
              <w:ind w:leftChars="0" w:left="0"/>
              <w:rPr>
                <w:rFonts w:ascii="Century" w:eastAsia="ＭＳ 明朝" w:hAnsi="Century"/>
              </w:rPr>
            </w:pPr>
          </w:p>
        </w:tc>
      </w:tr>
    </w:tbl>
    <w:p w:rsidR="00144D8D" w:rsidRDefault="00B7705E">
      <w:pPr>
        <w:rPr>
          <w:rFonts w:ascii="Century" w:eastAsia="ＭＳ 明朝" w:hAnsi="Century"/>
        </w:rPr>
      </w:pPr>
      <w:r>
        <w:rPr>
          <w:rFonts w:ascii="Century" w:eastAsia="ＭＳ 明朝" w:hAnsi="Century"/>
          <w:noProof/>
        </w:rPr>
        <mc:AlternateContent>
          <mc:Choice Requires="wps">
            <w:drawing>
              <wp:anchor distT="45720" distB="45720" distL="114300" distR="114300" simplePos="0" relativeHeight="38" behindDoc="0" locked="0" layoutInCell="1" hidden="0" allowOverlap="1">
                <wp:simplePos x="0" y="0"/>
                <wp:positionH relativeFrom="margin">
                  <wp:posOffset>368300</wp:posOffset>
                </wp:positionH>
                <wp:positionV relativeFrom="paragraph">
                  <wp:posOffset>101600</wp:posOffset>
                </wp:positionV>
                <wp:extent cx="5829300" cy="1739900"/>
                <wp:effectExtent l="635" t="635" r="29845" b="10795"/>
                <wp:wrapSquare wrapText="bothSides"/>
                <wp:docPr id="1101" name="テキスト ボックス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29300" cy="1739900"/>
                        </a:xfrm>
                        <a:prstGeom prst="rect">
                          <a:avLst/>
                        </a:prstGeom>
                        <a:solidFill>
                          <a:srgbClr val="ED7D31">
                            <a:lumMod val="20000"/>
                            <a:lumOff val="80000"/>
                          </a:srgbClr>
                        </a:solidFill>
                        <a:ln w="9525">
                          <a:solidFill>
                            <a:srgbClr val="000000"/>
                          </a:solidFill>
                          <a:miter lim="800000"/>
                          <a:headEnd/>
                          <a:tailEnd/>
                        </a:ln>
                      </wps:spPr>
                      <wps:txbx>
                        <w:txbxContent>
                          <w:p w:rsidR="00144D8D" w:rsidRDefault="00B7705E">
                            <w:pPr>
                              <w:rPr>
                                <w:rFonts w:ascii="Century" w:eastAsia="ＭＳ 明朝" w:hAnsi="Century"/>
                              </w:rPr>
                            </w:pPr>
                            <w:r>
                              <w:rPr>
                                <w:rFonts w:ascii="Century" w:eastAsia="ＭＳ 明朝" w:hAnsi="Century" w:hint="eastAsia"/>
                              </w:rPr>
                              <w:t>連携が可能な団体・機関・企業等には次のようなものがあります。</w:t>
                            </w:r>
                          </w:p>
                          <w:p w:rsidR="00144D8D" w:rsidRDefault="00B7705E">
                            <w:pPr>
                              <w:rPr>
                                <w:rFonts w:ascii="Century" w:eastAsia="ＭＳ 明朝" w:hAnsi="Century"/>
                              </w:rPr>
                            </w:pPr>
                            <w:r>
                              <w:rPr>
                                <w:rFonts w:ascii="Century" w:eastAsia="ＭＳ 明朝" w:hAnsi="Century" w:hint="eastAsia"/>
                              </w:rPr>
                              <w:t>国連世界観光機関（</w:t>
                            </w:r>
                            <w:r>
                              <w:rPr>
                                <w:rFonts w:ascii="Century" w:eastAsia="ＭＳ 明朝" w:hAnsi="Century"/>
                              </w:rPr>
                              <w:t>UNWTO</w:t>
                            </w:r>
                            <w:r>
                              <w:rPr>
                                <w:rFonts w:ascii="Century" w:eastAsia="ＭＳ 明朝" w:hAnsi="Century"/>
                              </w:rPr>
                              <w:t>）</w:t>
                            </w:r>
                          </w:p>
                          <w:p w:rsidR="00144D8D" w:rsidRDefault="00B7705E">
                            <w:pPr>
                              <w:rPr>
                                <w:rFonts w:ascii="Century" w:eastAsia="ＭＳ 明朝" w:hAnsi="Century"/>
                              </w:rPr>
                            </w:pPr>
                            <w:r>
                              <w:rPr>
                                <w:rFonts w:ascii="Century" w:eastAsia="ＭＳ 明朝" w:hAnsi="Century" w:hint="eastAsia"/>
                              </w:rPr>
                              <w:t>世界旅行ツーリズム協議会（</w:t>
                            </w:r>
                            <w:r>
                              <w:rPr>
                                <w:rFonts w:ascii="Century" w:eastAsia="ＭＳ 明朝" w:hAnsi="Century"/>
                              </w:rPr>
                              <w:t>WTTC</w:t>
                            </w:r>
                            <w:r>
                              <w:rPr>
                                <w:rFonts w:ascii="Century" w:eastAsia="ＭＳ 明朝" w:hAnsi="Century"/>
                              </w:rPr>
                              <w:t>）</w:t>
                            </w:r>
                          </w:p>
                          <w:p w:rsidR="00144D8D" w:rsidRDefault="00B7705E">
                            <w:r>
                              <w:rPr>
                                <w:rFonts w:ascii="Century" w:eastAsia="ＭＳ 明朝" w:hAnsi="Century" w:hint="eastAsia"/>
                              </w:rPr>
                              <w:t>太平洋アジア観光協会（</w:t>
                            </w:r>
                            <w:r>
                              <w:rPr>
                                <w:rFonts w:ascii="Century" w:eastAsia="ＭＳ 明朝" w:hAnsi="Century"/>
                              </w:rPr>
                              <w:t>PATA</w:t>
                            </w:r>
                            <w:r>
                              <w:rPr>
                                <w:rFonts w:ascii="Century" w:eastAsia="ＭＳ 明朝" w:hAnsi="Century"/>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xmlns:cx4="http://schemas.microsoft.com/office/drawing/2016/5/10/chartex" xmlns:cx3="http://schemas.microsoft.com/office/drawing/2016/5/9/chartex" xmlns:cx2="http://schemas.microsoft.com/office/drawing/2015/10/21/chartex" xmlns:w15="http://schemas.microsoft.com/office/word/2012/wordml">
            <w:pict>
              <v:shapetype id="_x0000_t202" coordsize="21600,21600" o:spt="202" path="m,l,21600r21600,l21600,xe">
                <v:stroke joinstyle="miter"/>
                <v:path gradientshapeok="t" o:connecttype="rect"/>
              </v:shapetype>
              <v:shape id="テキスト ボックス 1034" style="mso-wrap-distance-right:9pt;mso-wrap-distance-bottom:3.6pt;margin-top:8pt;mso-position-vertical-relative:text;mso-position-horizontal-relative:margin;v-text-anchor:top;position:absolute;mso-wrap-mode:square;height:137pt;mso-wrap-distance-top:3.6pt;width:459pt;mso-wrap-distance-left:9pt;margin-left:29pt;z-index:38;" o:spid="_x0000_s1101" o:allowincell="t" o:allowoverlap="t" filled="t" fillcolor="#fce4d6" stroked="t" strokecolor="#000000" strokeweight="0.75pt" o:spt="202" type="#_x0000_t202">
                <v:fill/>
                <v:stroke miterlimit="8" filltype="solid"/>
                <v:textbox style="layout-flow:horizontal;mso-fit-shape-to-text:t;">
                  <w:txbxContent>
                    <w:p>
                      <w:pPr>
                        <w:pStyle w:val="0"/>
                        <w:rPr>
                          <w:rFonts w:hint="default" w:ascii="Century" w:hAnsi="Century" w:eastAsia="ＭＳ 明朝"/>
                        </w:rPr>
                      </w:pPr>
                      <w:r>
                        <w:rPr>
                          <w:rFonts w:hint="eastAsia" w:ascii="Century" w:hAnsi="Century" w:eastAsia="ＭＳ 明朝"/>
                        </w:rPr>
                        <w:t>連携が可能な団体・機関・企業等には次のようなものがあります。</w:t>
                      </w:r>
                    </w:p>
                    <w:p>
                      <w:pPr>
                        <w:pStyle w:val="0"/>
                        <w:rPr>
                          <w:rFonts w:hint="default" w:ascii="Century" w:hAnsi="Century" w:eastAsia="ＭＳ 明朝"/>
                        </w:rPr>
                      </w:pPr>
                      <w:r>
                        <w:rPr>
                          <w:rFonts w:hint="eastAsia" w:ascii="Century" w:hAnsi="Century" w:eastAsia="ＭＳ 明朝"/>
                        </w:rPr>
                        <w:t>国連世界観光機関（</w:t>
                      </w:r>
                      <w:r>
                        <w:rPr>
                          <w:rFonts w:hint="default" w:ascii="Century" w:hAnsi="Century" w:eastAsia="ＭＳ 明朝"/>
                        </w:rPr>
                        <w:t>UNWTO</w:t>
                      </w:r>
                      <w:r>
                        <w:rPr>
                          <w:rFonts w:hint="default" w:ascii="Century" w:hAnsi="Century" w:eastAsia="ＭＳ 明朝"/>
                        </w:rPr>
                        <w:t>）</w:t>
                      </w:r>
                    </w:p>
                    <w:p>
                      <w:pPr>
                        <w:pStyle w:val="0"/>
                        <w:rPr>
                          <w:rFonts w:hint="default" w:ascii="Century" w:hAnsi="Century" w:eastAsia="ＭＳ 明朝"/>
                        </w:rPr>
                      </w:pPr>
                      <w:r>
                        <w:rPr>
                          <w:rFonts w:hint="eastAsia" w:ascii="Century" w:hAnsi="Century" w:eastAsia="ＭＳ 明朝"/>
                        </w:rPr>
                        <w:t>世界旅行ツーリズム協議会（</w:t>
                      </w:r>
                      <w:r>
                        <w:rPr>
                          <w:rFonts w:hint="default" w:ascii="Century" w:hAnsi="Century" w:eastAsia="ＭＳ 明朝"/>
                        </w:rPr>
                        <w:t>WTTC</w:t>
                      </w:r>
                      <w:r>
                        <w:rPr>
                          <w:rFonts w:hint="default" w:ascii="Century" w:hAnsi="Century" w:eastAsia="ＭＳ 明朝"/>
                        </w:rPr>
                        <w:t>）</w:t>
                      </w:r>
                    </w:p>
                    <w:p>
                      <w:pPr>
                        <w:pStyle w:val="0"/>
                        <w:rPr>
                          <w:rFonts w:hint="default"/>
                        </w:rPr>
                      </w:pPr>
                      <w:r>
                        <w:rPr>
                          <w:rFonts w:hint="eastAsia" w:ascii="Century" w:hAnsi="Century" w:eastAsia="ＭＳ 明朝"/>
                        </w:rPr>
                        <w:t>太平洋アジア観光協会（</w:t>
                      </w:r>
                      <w:r>
                        <w:rPr>
                          <w:rFonts w:hint="default" w:ascii="Century" w:hAnsi="Century" w:eastAsia="ＭＳ 明朝"/>
                        </w:rPr>
                        <w:t>PATA</w:t>
                      </w:r>
                      <w:r>
                        <w:rPr>
                          <w:rFonts w:hint="default" w:ascii="Century" w:hAnsi="Century" w:eastAsia="ＭＳ 明朝"/>
                        </w:rPr>
                        <w:t>）</w:t>
                      </w:r>
                    </w:p>
                  </w:txbxContent>
                </v:textbox>
                <v:imagedata o:title=""/>
                <w10:wrap type="square" side="both" anchorx="margin" anchory="text"/>
              </v:shape>
            </w:pict>
          </mc:Fallback>
        </mc:AlternateContent>
      </w: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144D8D">
      <w:pPr>
        <w:rPr>
          <w:rFonts w:ascii="Century" w:eastAsia="ＭＳ 明朝" w:hAnsi="Century"/>
        </w:rPr>
      </w:pPr>
    </w:p>
    <w:p w:rsidR="00144D8D" w:rsidRDefault="00B7705E">
      <w:pPr>
        <w:rPr>
          <w:rFonts w:ascii="Century" w:eastAsia="ＭＳ 明朝" w:hAnsi="Century"/>
        </w:rPr>
      </w:pPr>
      <w:r>
        <w:rPr>
          <w:rFonts w:ascii="Century" w:eastAsia="ＭＳ 明朝" w:hAnsi="Century"/>
        </w:rPr>
        <w:t>【講師の皆様へ】</w:t>
      </w:r>
    </w:p>
    <w:p w:rsidR="00144D8D" w:rsidRDefault="00B7705E">
      <w:pPr>
        <w:rPr>
          <w:rFonts w:ascii="Century" w:eastAsia="ＭＳ 明朝" w:hAnsi="Century"/>
        </w:rPr>
      </w:pPr>
      <w:r>
        <w:rPr>
          <w:rFonts w:ascii="Century" w:eastAsia="ＭＳ 明朝" w:hAnsi="Century" w:hint="eastAsia"/>
        </w:rPr>
        <w:t xml:space="preserve">　</w:t>
      </w:r>
      <w:r>
        <w:rPr>
          <w:rFonts w:ascii="Century" w:eastAsia="ＭＳ 明朝" w:hAnsi="Century"/>
        </w:rPr>
        <w:t>以下は、「教材の活用方法」について</w:t>
      </w:r>
      <w:r>
        <w:rPr>
          <w:rFonts w:ascii="Century" w:eastAsia="ＭＳ 明朝" w:hAnsi="Century" w:hint="eastAsia"/>
        </w:rPr>
        <w:t>、教材の最終ページに記載されている内容となります。</w:t>
      </w:r>
      <w:r>
        <w:rPr>
          <w:rFonts w:ascii="Century" w:eastAsia="ＭＳ 明朝" w:hAnsi="Century"/>
        </w:rPr>
        <w:t>改めて</w:t>
      </w:r>
      <w:r>
        <w:rPr>
          <w:rFonts w:ascii="Century" w:eastAsia="ＭＳ 明朝" w:hAnsi="Century" w:hint="eastAsia"/>
        </w:rPr>
        <w:t>ご</w:t>
      </w:r>
      <w:r>
        <w:rPr>
          <w:rFonts w:ascii="Century" w:eastAsia="ＭＳ 明朝" w:hAnsi="Century"/>
        </w:rPr>
        <w:t>確認いただき、受講者の皆様に手引書</w:t>
      </w:r>
      <w:r>
        <w:rPr>
          <w:rFonts w:ascii="Century" w:eastAsia="ＭＳ 明朝" w:hAnsi="Century"/>
        </w:rPr>
        <w:t>6.7</w:t>
      </w:r>
      <w:r>
        <w:rPr>
          <w:rFonts w:ascii="Century" w:eastAsia="ＭＳ 明朝" w:hAnsi="Century"/>
        </w:rPr>
        <w:t>「危機管理計画・危機対応マニュアルの策定」に記載の内容をご理解いただくようお伝えください。</w:t>
      </w:r>
    </w:p>
    <w:p w:rsidR="00144D8D" w:rsidRDefault="00144D8D">
      <w:pPr>
        <w:rPr>
          <w:rFonts w:ascii="Century" w:eastAsia="ＭＳ 明朝" w:hAnsi="Century"/>
        </w:rPr>
      </w:pPr>
    </w:p>
    <w:p w:rsidR="00144D8D" w:rsidRDefault="00B7705E">
      <w:pPr>
        <w:ind w:firstLineChars="100" w:firstLine="211"/>
        <w:rPr>
          <w:rFonts w:ascii="Century" w:eastAsia="ＭＳ 明朝" w:hAnsi="Century"/>
          <w:b/>
        </w:rPr>
      </w:pPr>
      <w:r>
        <w:rPr>
          <w:rFonts w:ascii="Century" w:eastAsia="ＭＳ 明朝" w:hAnsi="Century"/>
          <w:b/>
        </w:rPr>
        <w:t>～教材最終ページに記載のコメント～</w:t>
      </w:r>
    </w:p>
    <w:p w:rsidR="00144D8D" w:rsidRDefault="00B7705E">
      <w:pPr>
        <w:ind w:leftChars="200" w:left="420"/>
        <w:rPr>
          <w:rFonts w:ascii="Century" w:eastAsia="ＭＳ 明朝" w:hAnsi="Century"/>
        </w:rPr>
      </w:pPr>
      <w:r>
        <w:rPr>
          <w:rFonts w:ascii="Century" w:eastAsia="ＭＳ 明朝" w:hAnsi="Century" w:hint="eastAsia"/>
        </w:rPr>
        <w:t>以上で、「自治体・観光関連事業者等における観光危機管理推進のための手引書」に基づく、観光危機管理計画・観光危機対応マニュアルの「素案」作成に必要な事項は網羅されたことになります。</w:t>
      </w:r>
    </w:p>
    <w:p w:rsidR="00144D8D" w:rsidRDefault="00144D8D">
      <w:pPr>
        <w:rPr>
          <w:rFonts w:ascii="Century" w:eastAsia="ＭＳ 明朝" w:hAnsi="Century"/>
        </w:rPr>
      </w:pPr>
    </w:p>
    <w:p w:rsidR="00144D8D" w:rsidRDefault="00B7705E">
      <w:pPr>
        <w:ind w:firstLineChars="200" w:firstLine="420"/>
        <w:rPr>
          <w:rFonts w:ascii="Century" w:eastAsia="ＭＳ 明朝" w:hAnsi="Century"/>
        </w:rPr>
      </w:pPr>
      <w:r>
        <w:rPr>
          <w:rFonts w:ascii="Century" w:eastAsia="ＭＳ 明朝" w:hAnsi="Century" w:hint="eastAsia"/>
        </w:rPr>
        <w:t>この「素案」を踏まえ、具体的な観光危機管理計画・観光危機対応マニュアルの策定を行う際の手順</w:t>
      </w:r>
    </w:p>
    <w:p w:rsidR="00144D8D" w:rsidRDefault="00B7705E">
      <w:pPr>
        <w:ind w:firstLineChars="200" w:firstLine="420"/>
        <w:rPr>
          <w:rFonts w:ascii="Century" w:eastAsia="ＭＳ 明朝" w:hAnsi="Century"/>
        </w:rPr>
      </w:pPr>
      <w:r>
        <w:rPr>
          <w:rFonts w:ascii="Century" w:eastAsia="ＭＳ 明朝" w:hAnsi="Century" w:hint="eastAsia"/>
        </w:rPr>
        <w:t>は、手引書の</w:t>
      </w:r>
      <w:r>
        <w:rPr>
          <w:rFonts w:ascii="Century" w:eastAsia="ＭＳ 明朝" w:hAnsi="Century"/>
        </w:rPr>
        <w:t>6.7</w:t>
      </w:r>
      <w:r>
        <w:rPr>
          <w:rFonts w:ascii="Century" w:eastAsia="ＭＳ 明朝" w:hAnsi="Century" w:hint="eastAsia"/>
        </w:rPr>
        <w:t>に記載しています。組織内で必要な体制が構築され、観光危機管理計画・観光危機</w:t>
      </w:r>
    </w:p>
    <w:p w:rsidR="00144D8D" w:rsidRDefault="00B7705E">
      <w:pPr>
        <w:ind w:firstLineChars="200" w:firstLine="420"/>
        <w:rPr>
          <w:rFonts w:ascii="Century" w:eastAsia="ＭＳ 明朝" w:hAnsi="Century"/>
        </w:rPr>
      </w:pPr>
      <w:r>
        <w:rPr>
          <w:rFonts w:ascii="Century" w:eastAsia="ＭＳ 明朝" w:hAnsi="Century" w:hint="eastAsia"/>
        </w:rPr>
        <w:t>対応マニュアルの作成に向けた検討が開始されることを期待しています。本「教材」が、各地域・事</w:t>
      </w:r>
    </w:p>
    <w:p w:rsidR="00144D8D" w:rsidRDefault="00B7705E">
      <w:pPr>
        <w:ind w:firstLineChars="200" w:firstLine="420"/>
        <w:rPr>
          <w:rFonts w:ascii="Century" w:eastAsia="ＭＳ 明朝" w:hAnsi="Century"/>
        </w:rPr>
      </w:pPr>
      <w:r>
        <w:rPr>
          <w:rFonts w:ascii="Century" w:eastAsia="ＭＳ 明朝" w:hAnsi="Century" w:hint="eastAsia"/>
        </w:rPr>
        <w:t>業者における観光危機管理の導入に向けた一助となれば幸いです。</w:t>
      </w: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p w:rsidR="00D14102" w:rsidRDefault="00D14102">
      <w:pPr>
        <w:ind w:firstLineChars="200" w:firstLine="420"/>
        <w:rPr>
          <w:rFonts w:ascii="Century" w:eastAsia="ＭＳ 明朝" w:hAnsi="Century"/>
        </w:rPr>
      </w:pPr>
    </w:p>
    <w:sectPr w:rsidR="00D14102">
      <w:footerReference w:type="default" r:id="rId21"/>
      <w:pgSz w:w="11906" w:h="16838"/>
      <w:pgMar w:top="1440" w:right="1080" w:bottom="1440" w:left="1080" w:header="851" w:footer="992"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056" w:rsidRDefault="00B7705E">
      <w:r>
        <w:separator/>
      </w:r>
    </w:p>
  </w:endnote>
  <w:endnote w:type="continuationSeparator" w:id="0">
    <w:p w:rsidR="00FA3056" w:rsidRDefault="00B77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17507"/>
      <w:docPartObj>
        <w:docPartGallery w:val="Page Numbers (Bottom of Page)"/>
        <w:docPartUnique/>
      </w:docPartObj>
    </w:sdtPr>
    <w:sdtEndPr/>
    <w:sdtContent>
      <w:p w:rsidR="00144D8D" w:rsidRDefault="00B7705E">
        <w:pPr>
          <w:pStyle w:val="a6"/>
          <w:jc w:val="center"/>
        </w:pPr>
        <w:r>
          <w:rPr>
            <w:rFonts w:hint="eastAsia"/>
          </w:rPr>
          <w:fldChar w:fldCharType="begin"/>
        </w:r>
        <w:r>
          <w:rPr>
            <w:rFonts w:hint="eastAsia"/>
          </w:rPr>
          <w:instrText xml:space="preserve">PAGE  \* MERGEFORMAT </w:instrText>
        </w:r>
        <w:r>
          <w:rPr>
            <w:rFonts w:hint="eastAsia"/>
          </w:rPr>
          <w:fldChar w:fldCharType="separate"/>
        </w:r>
        <w:r w:rsidR="00D14102">
          <w:rPr>
            <w:noProof/>
          </w:rPr>
          <w:t>15</w:t>
        </w:r>
        <w:r>
          <w:rPr>
            <w:rFonts w:hint="eastAsia"/>
          </w:rPr>
          <w:fldChar w:fldCharType="end"/>
        </w:r>
      </w:p>
    </w:sdtContent>
  </w:sdt>
  <w:p w:rsidR="00144D8D" w:rsidRDefault="00144D8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056" w:rsidRDefault="00B7705E">
      <w:r>
        <w:separator/>
      </w:r>
    </w:p>
  </w:footnote>
  <w:footnote w:type="continuationSeparator" w:id="0">
    <w:p w:rsidR="00FA3056" w:rsidRDefault="00B7705E">
      <w:r>
        <w:continuationSeparator/>
      </w:r>
    </w:p>
  </w:footnote>
  <w:footnote w:id="1">
    <w:p w:rsidR="00144D8D" w:rsidRDefault="00B7705E">
      <w:pPr>
        <w:pStyle w:val="af3"/>
        <w:rPr>
          <w:sz w:val="16"/>
        </w:rPr>
      </w:pPr>
      <w:r>
        <w:rPr>
          <w:rStyle w:val="af1"/>
        </w:rPr>
        <w:footnoteRef/>
      </w:r>
      <w:r>
        <w:t xml:space="preserve"> </w:t>
      </w:r>
      <w:r>
        <w:rPr>
          <w:rFonts w:hint="eastAsia"/>
        </w:rPr>
        <w:t>厚生労働省</w:t>
      </w:r>
      <w:r>
        <w:t xml:space="preserve"> 雇用調整助成金HP（2021年1月現在）</w:t>
      </w:r>
      <w:r>
        <w:rPr>
          <w:sz w:val="16"/>
        </w:rPr>
        <w:t>（</w:t>
      </w:r>
      <w:hyperlink r:id="rId1" w:history="1">
        <w:r>
          <w:rPr>
            <w:sz w:val="16"/>
          </w:rPr>
          <w:t>https://www.mhlw.go.jp/stf/seisakunitsuite/bunya/koyou_roudou/koyou/kyufukin/pageL07_20200515.html</w:t>
        </w:r>
      </w:hyperlink>
      <w:r>
        <w:rPr>
          <w:sz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6B8645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
    <w:nsid w:val="00000002"/>
    <w:multiLevelType w:val="multilevel"/>
    <w:tmpl w:val="6B4A919C"/>
    <w:lvl w:ilvl="0">
      <w:start w:val="1"/>
      <w:numFmt w:val="decimal"/>
      <w:lvlText w:val="1.%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0000003"/>
    <w:multiLevelType w:val="hybridMultilevel"/>
    <w:tmpl w:val="EF0E8708"/>
    <w:lvl w:ilvl="0" w:tplc="6DD6137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3">
    <w:nsid w:val="00000004"/>
    <w:multiLevelType w:val="hybridMultilevel"/>
    <w:tmpl w:val="9D646E32"/>
    <w:lvl w:ilvl="0" w:tplc="6DD6137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abstractNum w:abstractNumId="4">
    <w:nsid w:val="00000005"/>
    <w:multiLevelType w:val="hybridMultilevel"/>
    <w:tmpl w:val="6752474E"/>
    <w:lvl w:ilvl="0" w:tplc="6DD6137C">
      <w:numFmt w:val="bullet"/>
      <w:lvlText w:val=""/>
      <w:lvlJc w:val="left"/>
      <w:pPr>
        <w:ind w:left="420" w:hanging="420"/>
      </w:pPr>
      <w:rPr>
        <w:rFonts w:ascii="Wingdings" w:hAnsi="Wingdings" w:hint="default"/>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revisionView w:markup="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8D"/>
    <w:rsid w:val="00144D8D"/>
    <w:rsid w:val="00B7705E"/>
    <w:rsid w:val="00D14102"/>
    <w:rsid w:val="00F410B8"/>
    <w:rsid w:val="00FA3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character" w:customStyle="1" w:styleId="10">
    <w:name w:val="見出し 1 (文字)"/>
    <w:basedOn w:val="a0"/>
    <w:link w:val="1"/>
    <w:rPr>
      <w:rFonts w:asciiTheme="majorHAnsi" w:eastAsiaTheme="majorEastAsia" w:hAnsiTheme="majorHAnsi"/>
      <w:sz w:val="24"/>
    </w:rPr>
  </w:style>
  <w:style w:type="paragraph" w:styleId="a8">
    <w:name w:val="TOC Heading"/>
    <w:basedOn w:val="1"/>
    <w:next w:val="a"/>
    <w:qFormat/>
    <w:pPr>
      <w:keepLines/>
      <w:widowControl/>
      <w:spacing w:before="240" w:line="259" w:lineRule="auto"/>
      <w:jc w:val="left"/>
      <w:outlineLvl w:val="9"/>
    </w:pPr>
    <w:rPr>
      <w:color w:val="2F5496" w:themeColor="accent1" w:themeShade="BF"/>
      <w:kern w:val="0"/>
      <w:sz w:val="32"/>
    </w:rPr>
  </w:style>
  <w:style w:type="paragraph" w:styleId="11">
    <w:name w:val="toc 1"/>
    <w:basedOn w:val="a"/>
    <w:next w:val="a"/>
    <w:uiPriority w:val="39"/>
  </w:style>
  <w:style w:type="paragraph" w:styleId="2">
    <w:name w:val="toc 2"/>
    <w:basedOn w:val="a"/>
    <w:next w:val="a"/>
    <w:uiPriority w:val="39"/>
    <w:pPr>
      <w:ind w:leftChars="100" w:left="210"/>
    </w:pPr>
    <w:rPr>
      <w:sz w:val="18"/>
    </w:rPr>
  </w:style>
  <w:style w:type="character" w:styleId="a9">
    <w:name w:val="Hyperlink"/>
    <w:basedOn w:val="a0"/>
    <w:uiPriority w:val="99"/>
    <w:rPr>
      <w:color w:val="0563C1" w:themeColor="hyperlink"/>
      <w:u w:val="single"/>
    </w:r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character" w:styleId="ac">
    <w:name w:val="annotation reference"/>
    <w:basedOn w:val="a0"/>
    <w:semiHidden/>
    <w:rPr>
      <w:sz w:val="18"/>
    </w:rPr>
  </w:style>
  <w:style w:type="paragraph" w:styleId="ad">
    <w:name w:val="annotation text"/>
    <w:basedOn w:val="a"/>
    <w:link w:val="ae"/>
    <w:semiHidden/>
    <w:pPr>
      <w:jc w:val="left"/>
    </w:pPr>
  </w:style>
  <w:style w:type="character" w:customStyle="1" w:styleId="ae">
    <w:name w:val="コメント文字列 (文字)"/>
    <w:basedOn w:val="a0"/>
    <w:link w:val="ad"/>
  </w:style>
  <w:style w:type="paragraph" w:styleId="af">
    <w:name w:val="annotation subject"/>
    <w:basedOn w:val="ad"/>
    <w:next w:val="ad"/>
    <w:link w:val="af0"/>
    <w:semiHidden/>
    <w:rPr>
      <w:b/>
    </w:rPr>
  </w:style>
  <w:style w:type="character" w:customStyle="1" w:styleId="af0">
    <w:name w:val="コメント内容 (文字)"/>
    <w:basedOn w:val="ae"/>
    <w:link w:val="af"/>
    <w:rPr>
      <w:b/>
    </w:rPr>
  </w:style>
  <w:style w:type="character" w:styleId="af1">
    <w:name w:val="footnote reference"/>
    <w:basedOn w:val="a0"/>
    <w:semiHidden/>
    <w:rPr>
      <w:vertAlign w:val="superscript"/>
    </w:rPr>
  </w:style>
  <w:style w:type="character" w:styleId="af2">
    <w:name w:val="endnote reference"/>
    <w:basedOn w:val="a0"/>
    <w:semiHidden/>
    <w:rPr>
      <w:vertAlign w:val="superscript"/>
    </w:rPr>
  </w:style>
  <w:style w:type="paragraph" w:styleId="af3">
    <w:name w:val="footnote text"/>
    <w:basedOn w:val="a"/>
    <w:link w:val="af4"/>
    <w:semiHidden/>
    <w:pPr>
      <w:snapToGrid w:val="0"/>
      <w:jc w:val="left"/>
    </w:pPr>
  </w:style>
  <w:style w:type="character" w:customStyle="1" w:styleId="af4">
    <w:name w:val="脚注文字列 (文字)"/>
    <w:basedOn w:val="a0"/>
    <w:link w:val="af3"/>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f5">
    <w:name w:val="Revision"/>
  </w:style>
  <w:style w:type="paragraph" w:styleId="af6">
    <w:name w:val="Date"/>
    <w:basedOn w:val="a"/>
    <w:next w:val="a"/>
    <w:link w:val="af7"/>
  </w:style>
  <w:style w:type="character" w:customStyle="1" w:styleId="af7">
    <w:name w:val="日付 (文字)"/>
    <w:basedOn w:val="a0"/>
    <w:link w:val="af6"/>
  </w:style>
  <w:style w:type="table" w:styleId="af8">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Chars="400" w:left="840"/>
    </w:pPr>
  </w:style>
  <w:style w:type="paragraph" w:styleId="a4">
    <w:name w:val="header"/>
    <w:basedOn w:val="a"/>
    <w:link w:val="a5"/>
    <w:pPr>
      <w:tabs>
        <w:tab w:val="center" w:pos="4252"/>
        <w:tab w:val="right" w:pos="8504"/>
      </w:tabs>
      <w:snapToGrid w:val="0"/>
    </w:pPr>
  </w:style>
  <w:style w:type="character" w:customStyle="1" w:styleId="a5">
    <w:name w:val="ヘッダー (文字)"/>
    <w:basedOn w:val="a0"/>
    <w:link w:val="a4"/>
  </w:style>
  <w:style w:type="paragraph" w:styleId="a6">
    <w:name w:val="footer"/>
    <w:basedOn w:val="a"/>
    <w:link w:val="a7"/>
    <w:pPr>
      <w:tabs>
        <w:tab w:val="center" w:pos="4252"/>
        <w:tab w:val="right" w:pos="8504"/>
      </w:tabs>
      <w:snapToGrid w:val="0"/>
    </w:pPr>
  </w:style>
  <w:style w:type="character" w:customStyle="1" w:styleId="a7">
    <w:name w:val="フッター (文字)"/>
    <w:basedOn w:val="a0"/>
    <w:link w:val="a6"/>
  </w:style>
  <w:style w:type="character" w:customStyle="1" w:styleId="10">
    <w:name w:val="見出し 1 (文字)"/>
    <w:basedOn w:val="a0"/>
    <w:link w:val="1"/>
    <w:rPr>
      <w:rFonts w:asciiTheme="majorHAnsi" w:eastAsiaTheme="majorEastAsia" w:hAnsiTheme="majorHAnsi"/>
      <w:sz w:val="24"/>
    </w:rPr>
  </w:style>
  <w:style w:type="paragraph" w:styleId="a8">
    <w:name w:val="TOC Heading"/>
    <w:basedOn w:val="1"/>
    <w:next w:val="a"/>
    <w:qFormat/>
    <w:pPr>
      <w:keepLines/>
      <w:widowControl/>
      <w:spacing w:before="240" w:line="259" w:lineRule="auto"/>
      <w:jc w:val="left"/>
      <w:outlineLvl w:val="9"/>
    </w:pPr>
    <w:rPr>
      <w:color w:val="2F5496" w:themeColor="accent1" w:themeShade="BF"/>
      <w:kern w:val="0"/>
      <w:sz w:val="32"/>
    </w:rPr>
  </w:style>
  <w:style w:type="paragraph" w:styleId="11">
    <w:name w:val="toc 1"/>
    <w:basedOn w:val="a"/>
    <w:next w:val="a"/>
    <w:uiPriority w:val="39"/>
  </w:style>
  <w:style w:type="paragraph" w:styleId="2">
    <w:name w:val="toc 2"/>
    <w:basedOn w:val="a"/>
    <w:next w:val="a"/>
    <w:uiPriority w:val="39"/>
    <w:pPr>
      <w:ind w:leftChars="100" w:left="210"/>
    </w:pPr>
    <w:rPr>
      <w:sz w:val="18"/>
    </w:rPr>
  </w:style>
  <w:style w:type="character" w:styleId="a9">
    <w:name w:val="Hyperlink"/>
    <w:basedOn w:val="a0"/>
    <w:uiPriority w:val="99"/>
    <w:rPr>
      <w:color w:val="0563C1" w:themeColor="hyperlink"/>
      <w:u w:val="single"/>
    </w:rPr>
  </w:style>
  <w:style w:type="paragraph" w:styleId="aa">
    <w:name w:val="Balloon Text"/>
    <w:basedOn w:val="a"/>
    <w:link w:val="ab"/>
    <w:semiHidden/>
    <w:rPr>
      <w:rFonts w:asciiTheme="majorHAnsi" w:eastAsiaTheme="majorEastAsia" w:hAnsiTheme="majorHAnsi"/>
      <w:sz w:val="18"/>
    </w:rPr>
  </w:style>
  <w:style w:type="character" w:customStyle="1" w:styleId="ab">
    <w:name w:val="吹き出し (文字)"/>
    <w:basedOn w:val="a0"/>
    <w:link w:val="aa"/>
    <w:rPr>
      <w:rFonts w:asciiTheme="majorHAnsi" w:eastAsiaTheme="majorEastAsia" w:hAnsiTheme="majorHAnsi"/>
      <w:sz w:val="18"/>
    </w:rPr>
  </w:style>
  <w:style w:type="character" w:styleId="ac">
    <w:name w:val="annotation reference"/>
    <w:basedOn w:val="a0"/>
    <w:semiHidden/>
    <w:rPr>
      <w:sz w:val="18"/>
    </w:rPr>
  </w:style>
  <w:style w:type="paragraph" w:styleId="ad">
    <w:name w:val="annotation text"/>
    <w:basedOn w:val="a"/>
    <w:link w:val="ae"/>
    <w:semiHidden/>
    <w:pPr>
      <w:jc w:val="left"/>
    </w:pPr>
  </w:style>
  <w:style w:type="character" w:customStyle="1" w:styleId="ae">
    <w:name w:val="コメント文字列 (文字)"/>
    <w:basedOn w:val="a0"/>
    <w:link w:val="ad"/>
  </w:style>
  <w:style w:type="paragraph" w:styleId="af">
    <w:name w:val="annotation subject"/>
    <w:basedOn w:val="ad"/>
    <w:next w:val="ad"/>
    <w:link w:val="af0"/>
    <w:semiHidden/>
    <w:rPr>
      <w:b/>
    </w:rPr>
  </w:style>
  <w:style w:type="character" w:customStyle="1" w:styleId="af0">
    <w:name w:val="コメント内容 (文字)"/>
    <w:basedOn w:val="ae"/>
    <w:link w:val="af"/>
    <w:rPr>
      <w:b/>
    </w:rPr>
  </w:style>
  <w:style w:type="character" w:styleId="af1">
    <w:name w:val="footnote reference"/>
    <w:basedOn w:val="a0"/>
    <w:semiHidden/>
    <w:rPr>
      <w:vertAlign w:val="superscript"/>
    </w:rPr>
  </w:style>
  <w:style w:type="character" w:styleId="af2">
    <w:name w:val="endnote reference"/>
    <w:basedOn w:val="a0"/>
    <w:semiHidden/>
    <w:rPr>
      <w:vertAlign w:val="superscript"/>
    </w:rPr>
  </w:style>
  <w:style w:type="paragraph" w:styleId="af3">
    <w:name w:val="footnote text"/>
    <w:basedOn w:val="a"/>
    <w:link w:val="af4"/>
    <w:semiHidden/>
    <w:pPr>
      <w:snapToGrid w:val="0"/>
      <w:jc w:val="left"/>
    </w:pPr>
  </w:style>
  <w:style w:type="character" w:customStyle="1" w:styleId="af4">
    <w:name w:val="脚注文字列 (文字)"/>
    <w:basedOn w:val="a0"/>
    <w:link w:val="af3"/>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f5">
    <w:name w:val="Revision"/>
  </w:style>
  <w:style w:type="paragraph" w:styleId="af6">
    <w:name w:val="Date"/>
    <w:basedOn w:val="a"/>
    <w:next w:val="a"/>
    <w:link w:val="af7"/>
  </w:style>
  <w:style w:type="character" w:customStyle="1" w:styleId="af7">
    <w:name w:val="日付 (文字)"/>
    <w:basedOn w:val="a0"/>
    <w:link w:val="af6"/>
  </w:style>
  <w:style w:type="table" w:styleId="af8">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osaka-info.jp/page/octb-disclosure" TargetMode="External"/><Relationship Id="rId13" Type="http://schemas.openxmlformats.org/officeDocument/2006/relationships/image" Target="media/image5.png"/><Relationship Id="rId18" Type="http://schemas.openxmlformats.org/officeDocument/2006/relationships/image" Target="media/image7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hyperlink" Target="https://is.gd/mGaOHF" TargetMode="External"/><Relationship Id="rId20" Type="http://schemas.openxmlformats.org/officeDocument/2006/relationships/image" Target="media/image8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hlw.go.jp/stf/seisakunitsuite/bunya/koyou_roudou/koyou/kyufukin/pageL07_20200515.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2682</Words>
  <Characters>15289</Characters>
  <Application>Microsoft Office Word</Application>
  <DocSecurity>0</DocSecurity>
  <Lines>127</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JTB総研</dc:creator>
  <cp:lastModifiedBy>user</cp:lastModifiedBy>
  <cp:revision>2</cp:revision>
  <cp:lastPrinted>2021-06-03T02:49:00Z</cp:lastPrinted>
  <dcterms:created xsi:type="dcterms:W3CDTF">2021-10-13T07:07:00Z</dcterms:created>
  <dcterms:modified xsi:type="dcterms:W3CDTF">2021-10-13T07:07:00Z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